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FA61" w14:textId="77777777" w:rsidR="00422DBF" w:rsidRDefault="00422DBF" w:rsidP="005248BF">
      <w:pPr>
        <w:jc w:val="center"/>
        <w:rPr>
          <w:b/>
          <w:sz w:val="28"/>
        </w:rPr>
      </w:pPr>
      <w:r w:rsidRPr="005248BF">
        <w:rPr>
          <w:b/>
          <w:sz w:val="28"/>
        </w:rPr>
        <w:t>KARTA PRZEDMIOTU</w:t>
      </w:r>
    </w:p>
    <w:p w14:paraId="51722138" w14:textId="77777777" w:rsidR="005248BF" w:rsidRPr="005248BF" w:rsidRDefault="005248BF" w:rsidP="005248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487"/>
      </w:tblGrid>
      <w:tr w:rsidR="00773AB8" w14:paraId="6C5CDF41" w14:textId="77777777" w:rsidTr="00043589">
        <w:tc>
          <w:tcPr>
            <w:tcW w:w="1985" w:type="dxa"/>
            <w:shd w:val="clear" w:color="auto" w:fill="auto"/>
            <w:vAlign w:val="center"/>
          </w:tcPr>
          <w:p w14:paraId="22715436" w14:textId="77777777" w:rsidR="00773AB8" w:rsidRPr="004C4A96" w:rsidRDefault="00773AB8" w:rsidP="00773AB8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Kod przedmiotu 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8608C" w14:textId="77777777" w:rsidR="00773AB8" w:rsidRPr="00AA7157" w:rsidRDefault="00773AB8" w:rsidP="00773AB8">
            <w:pPr>
              <w:spacing w:line="276" w:lineRule="auto"/>
              <w:jc w:val="center"/>
              <w:rPr>
                <w:rFonts w:eastAsia="Arial Unicode MS"/>
                <w:b/>
                <w:bCs/>
                <w:sz w:val="18"/>
                <w:szCs w:val="18"/>
                <w:lang w:eastAsia="en-US"/>
              </w:rPr>
            </w:pPr>
            <w:r w:rsidRPr="00AA7157">
              <w:rPr>
                <w:rFonts w:eastAsia="Arial Unicode MS"/>
                <w:b/>
                <w:bCs/>
                <w:sz w:val="18"/>
                <w:szCs w:val="18"/>
                <w:lang w:eastAsia="en-US"/>
              </w:rPr>
              <w:t>0532-1TiR-D3-ZIH</w:t>
            </w:r>
          </w:p>
        </w:tc>
      </w:tr>
      <w:tr w:rsidR="00422DBF" w14:paraId="43086D85" w14:textId="77777777" w:rsidTr="00224966">
        <w:tc>
          <w:tcPr>
            <w:tcW w:w="1985" w:type="dxa"/>
            <w:vMerge w:val="restart"/>
            <w:shd w:val="clear" w:color="auto" w:fill="auto"/>
            <w:vAlign w:val="center"/>
          </w:tcPr>
          <w:p w14:paraId="41EDBF51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Nazwa przedmiotu w języku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16642" w14:textId="77777777" w:rsidR="00422DBF" w:rsidRPr="004C4A96" w:rsidRDefault="00422DBF" w:rsidP="00BB10AD">
            <w:pPr>
              <w:pStyle w:val="Zawartotabeli"/>
              <w:jc w:val="center"/>
              <w:rPr>
                <w:sz w:val="20"/>
              </w:rPr>
            </w:pPr>
            <w:r w:rsidRPr="004C4A96">
              <w:rPr>
                <w:sz w:val="20"/>
              </w:rPr>
              <w:t>polskim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44CD807" w14:textId="77777777" w:rsidR="00422DBF" w:rsidRPr="004C4A96" w:rsidRDefault="001114B6" w:rsidP="00646735">
            <w:pPr>
              <w:pStyle w:val="Zawartotabeli"/>
              <w:jc w:val="center"/>
              <w:rPr>
                <w:b/>
                <w:sz w:val="22"/>
                <w:szCs w:val="4"/>
              </w:rPr>
            </w:pPr>
            <w:r w:rsidRPr="004C4A96">
              <w:rPr>
                <w:b/>
                <w:sz w:val="22"/>
              </w:rPr>
              <w:t xml:space="preserve">Zastosowanie informatyki w </w:t>
            </w:r>
            <w:r w:rsidR="00646735">
              <w:rPr>
                <w:b/>
                <w:sz w:val="22"/>
              </w:rPr>
              <w:t>turystyce</w:t>
            </w:r>
          </w:p>
        </w:tc>
      </w:tr>
      <w:tr w:rsidR="00422DBF" w14:paraId="23990B86" w14:textId="77777777" w:rsidTr="00224966">
        <w:tc>
          <w:tcPr>
            <w:tcW w:w="1985" w:type="dxa"/>
            <w:vMerge/>
            <w:shd w:val="clear" w:color="auto" w:fill="auto"/>
            <w:vAlign w:val="center"/>
          </w:tcPr>
          <w:p w14:paraId="355E4D3A" w14:textId="77777777" w:rsidR="00422DBF" w:rsidRPr="004C4A96" w:rsidRDefault="00422DBF">
            <w:pPr>
              <w:pStyle w:val="Zawartotabeli"/>
              <w:rPr>
                <w:sz w:val="20"/>
                <w:szCs w:val="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56F9A" w14:textId="77777777" w:rsidR="00422DBF" w:rsidRPr="004C4A96" w:rsidRDefault="00422DBF" w:rsidP="00BB10AD">
            <w:pPr>
              <w:pStyle w:val="Zawartotabeli"/>
              <w:jc w:val="center"/>
              <w:rPr>
                <w:sz w:val="20"/>
              </w:rPr>
            </w:pPr>
            <w:r w:rsidRPr="004C4A96">
              <w:rPr>
                <w:sz w:val="20"/>
              </w:rPr>
              <w:t>angielskim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A57565E" w14:textId="77777777" w:rsidR="00422DBF" w:rsidRPr="004C4A96" w:rsidRDefault="00646735">
            <w:pPr>
              <w:pStyle w:val="Zawartotabeli"/>
              <w:rPr>
                <w:i/>
                <w:color w:val="000000"/>
                <w:sz w:val="20"/>
              </w:rPr>
            </w:pPr>
            <w:r w:rsidRPr="00646735">
              <w:rPr>
                <w:i/>
                <w:sz w:val="20"/>
              </w:rPr>
              <w:t xml:space="preserve">Application of IT in </w:t>
            </w:r>
            <w:proofErr w:type="spellStart"/>
            <w:r w:rsidRPr="00646735">
              <w:rPr>
                <w:i/>
                <w:sz w:val="20"/>
              </w:rPr>
              <w:t>tourism</w:t>
            </w:r>
            <w:proofErr w:type="spellEnd"/>
          </w:p>
        </w:tc>
      </w:tr>
    </w:tbl>
    <w:p w14:paraId="415BD012" w14:textId="77777777" w:rsidR="00422DBF" w:rsidRPr="004C4A96" w:rsidRDefault="00422DBF" w:rsidP="00224966">
      <w:pPr>
        <w:pStyle w:val="Tekstpodstawowy"/>
        <w:spacing w:before="150" w:after="150"/>
        <w:ind w:left="147" w:right="147"/>
        <w:rPr>
          <w:sz w:val="20"/>
        </w:rPr>
      </w:pPr>
      <w:r w:rsidRPr="004C4A96">
        <w:rPr>
          <w:color w:val="000000"/>
          <w:sz w:val="20"/>
        </w:rPr>
        <w:t xml:space="preserve">1. USYTUOWANIE PRZEDMIOTU W SYSTEMIE STUDIÓW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03"/>
        <w:gridCol w:w="5240"/>
      </w:tblGrid>
      <w:tr w:rsidR="00422DBF" w14:paraId="5F00A782" w14:textId="77777777" w:rsidTr="001C2C3F">
        <w:tc>
          <w:tcPr>
            <w:tcW w:w="4503" w:type="dxa"/>
            <w:shd w:val="clear" w:color="auto" w:fill="auto"/>
            <w:vAlign w:val="center"/>
          </w:tcPr>
          <w:p w14:paraId="7A4A2BCF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1.1. Kierunek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A7FAC46" w14:textId="77777777" w:rsidR="00422DBF" w:rsidRPr="004C4A96" w:rsidRDefault="00F128F9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Turystyka i rekreacja</w:t>
            </w:r>
          </w:p>
        </w:tc>
      </w:tr>
      <w:tr w:rsidR="00422DBF" w14:paraId="2E074D89" w14:textId="77777777" w:rsidTr="001C2C3F">
        <w:tc>
          <w:tcPr>
            <w:tcW w:w="4503" w:type="dxa"/>
            <w:shd w:val="clear" w:color="auto" w:fill="auto"/>
            <w:vAlign w:val="center"/>
          </w:tcPr>
          <w:p w14:paraId="37271B44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1.2. Forma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24DCEE6" w14:textId="77777777" w:rsidR="00422DBF" w:rsidRPr="004C4A96" w:rsidRDefault="001114B6" w:rsidP="007B24DB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S</w:t>
            </w:r>
            <w:r w:rsidR="00422DBF" w:rsidRPr="004C4A96">
              <w:rPr>
                <w:sz w:val="20"/>
              </w:rPr>
              <w:t>tacjonarne</w:t>
            </w:r>
            <w:r w:rsidR="00E677AB">
              <w:rPr>
                <w:sz w:val="20"/>
              </w:rPr>
              <w:t>, niestacjonarne</w:t>
            </w:r>
          </w:p>
        </w:tc>
      </w:tr>
      <w:tr w:rsidR="00422DBF" w14:paraId="16125FC9" w14:textId="77777777" w:rsidTr="001C2C3F">
        <w:tc>
          <w:tcPr>
            <w:tcW w:w="4503" w:type="dxa"/>
            <w:shd w:val="clear" w:color="auto" w:fill="auto"/>
            <w:vAlign w:val="center"/>
          </w:tcPr>
          <w:p w14:paraId="69363D89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1.3. Poziom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0E39685" w14:textId="77777777" w:rsidR="00422DBF" w:rsidRPr="004C4A96" w:rsidRDefault="00947618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P</w:t>
            </w:r>
            <w:r w:rsidR="00422DBF" w:rsidRPr="004C4A96">
              <w:rPr>
                <w:sz w:val="20"/>
              </w:rPr>
              <w:t>ierwszego stopnia</w:t>
            </w:r>
          </w:p>
        </w:tc>
      </w:tr>
      <w:tr w:rsidR="00422DBF" w14:paraId="2642FFBB" w14:textId="77777777" w:rsidTr="001C2C3F">
        <w:tc>
          <w:tcPr>
            <w:tcW w:w="4503" w:type="dxa"/>
            <w:shd w:val="clear" w:color="auto" w:fill="auto"/>
            <w:vAlign w:val="center"/>
          </w:tcPr>
          <w:p w14:paraId="59F151F9" w14:textId="77777777" w:rsidR="00422DBF" w:rsidRPr="004C4A96" w:rsidRDefault="00C655B2">
            <w:pPr>
              <w:pStyle w:val="Zawartotabeli"/>
              <w:rPr>
                <w:sz w:val="20"/>
                <w:szCs w:val="4"/>
              </w:rPr>
            </w:pPr>
            <w:r w:rsidRPr="004C4A96">
              <w:rPr>
                <w:sz w:val="20"/>
              </w:rPr>
              <w:t>1.4. Profil studiów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9E2A0E4" w14:textId="77777777" w:rsidR="00422DBF" w:rsidRPr="004C4A96" w:rsidRDefault="008179FC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praktyczny</w:t>
            </w:r>
          </w:p>
        </w:tc>
      </w:tr>
      <w:tr w:rsidR="00422DBF" w14:paraId="6D1D16F9" w14:textId="77777777" w:rsidTr="001C2C3F">
        <w:tc>
          <w:tcPr>
            <w:tcW w:w="4503" w:type="dxa"/>
            <w:shd w:val="clear" w:color="auto" w:fill="auto"/>
            <w:vAlign w:val="center"/>
          </w:tcPr>
          <w:p w14:paraId="7359658C" w14:textId="77777777" w:rsidR="00422DBF" w:rsidRPr="004C4A96" w:rsidRDefault="003A365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1.5</w:t>
            </w:r>
            <w:r w:rsidR="00422DBF" w:rsidRPr="004C4A96">
              <w:rPr>
                <w:sz w:val="20"/>
              </w:rPr>
              <w:t xml:space="preserve">. Osoba przygotowująca kartę przedmiotu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799AA0A" w14:textId="77777777" w:rsidR="00422DBF" w:rsidRPr="004C4A96" w:rsidRDefault="001114B6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dr</w:t>
            </w:r>
            <w:r w:rsidR="00422DBF" w:rsidRPr="004C4A96">
              <w:rPr>
                <w:sz w:val="20"/>
              </w:rPr>
              <w:t xml:space="preserve"> Patryk Brambert</w:t>
            </w:r>
            <w:r w:rsidR="003F4130">
              <w:rPr>
                <w:sz w:val="20"/>
              </w:rPr>
              <w:t>,</w:t>
            </w:r>
          </w:p>
        </w:tc>
      </w:tr>
      <w:tr w:rsidR="00422DBF" w14:paraId="4013408A" w14:textId="77777777" w:rsidTr="001C2C3F">
        <w:tc>
          <w:tcPr>
            <w:tcW w:w="4503" w:type="dxa"/>
            <w:shd w:val="clear" w:color="auto" w:fill="auto"/>
            <w:vAlign w:val="center"/>
          </w:tcPr>
          <w:p w14:paraId="10074A64" w14:textId="77777777" w:rsidR="00422DBF" w:rsidRPr="004C4A96" w:rsidRDefault="003A365F" w:rsidP="003A365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1.6</w:t>
            </w:r>
            <w:r w:rsidR="00422DBF" w:rsidRPr="004C4A96">
              <w:rPr>
                <w:sz w:val="20"/>
              </w:rPr>
              <w:t>. Kont</w:t>
            </w:r>
            <w:r>
              <w:rPr>
                <w:sz w:val="20"/>
              </w:rPr>
              <w:t>akt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2BDA298" w14:textId="77777777" w:rsidR="00422DBF" w:rsidRPr="004C4A96" w:rsidRDefault="00422DBF">
            <w:pPr>
              <w:pStyle w:val="Zawartotabeli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>patryk.brambert@ujk.edu.pl</w:t>
            </w:r>
          </w:p>
        </w:tc>
      </w:tr>
    </w:tbl>
    <w:p w14:paraId="3D9FC521" w14:textId="77777777" w:rsidR="00422DBF" w:rsidRPr="004C4A96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4C4A96">
        <w:rPr>
          <w:color w:val="000000"/>
          <w:sz w:val="20"/>
        </w:rPr>
        <w:t>2. 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03"/>
        <w:gridCol w:w="5240"/>
      </w:tblGrid>
      <w:tr w:rsidR="00422DBF" w:rsidRPr="004C4A96" w14:paraId="1DDEC032" w14:textId="77777777" w:rsidTr="001C2C3F">
        <w:tc>
          <w:tcPr>
            <w:tcW w:w="4503" w:type="dxa"/>
            <w:shd w:val="clear" w:color="auto" w:fill="auto"/>
            <w:vAlign w:val="center"/>
          </w:tcPr>
          <w:p w14:paraId="355A490C" w14:textId="77777777" w:rsidR="00422DBF" w:rsidRPr="004C4A96" w:rsidRDefault="00720984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2.1</w:t>
            </w:r>
            <w:r w:rsidR="00422DBF" w:rsidRPr="004C4A96">
              <w:rPr>
                <w:sz w:val="20"/>
              </w:rPr>
              <w:t xml:space="preserve">. Język wykładowy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3B124D4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polski</w:t>
            </w:r>
          </w:p>
        </w:tc>
      </w:tr>
      <w:tr w:rsidR="00422DBF" w:rsidRPr="004C4A96" w14:paraId="60D295F8" w14:textId="77777777" w:rsidTr="001C2C3F">
        <w:tc>
          <w:tcPr>
            <w:tcW w:w="4503" w:type="dxa"/>
            <w:shd w:val="clear" w:color="auto" w:fill="auto"/>
            <w:vAlign w:val="center"/>
          </w:tcPr>
          <w:p w14:paraId="057FF637" w14:textId="77777777" w:rsidR="00422DBF" w:rsidRPr="004C4A96" w:rsidRDefault="00720984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2.2</w:t>
            </w:r>
            <w:r w:rsidR="00422DBF" w:rsidRPr="004C4A96">
              <w:rPr>
                <w:sz w:val="20"/>
              </w:rPr>
              <w:t xml:space="preserve">. Wymagania wstępne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9154A5D" w14:textId="77777777" w:rsidR="00422DBF" w:rsidRPr="004C4A96" w:rsidRDefault="001114B6">
            <w:pPr>
              <w:pStyle w:val="Zawartotabeli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>brak</w:t>
            </w:r>
          </w:p>
        </w:tc>
      </w:tr>
    </w:tbl>
    <w:p w14:paraId="09D0302D" w14:textId="77777777" w:rsidR="00422DBF" w:rsidRPr="004C4A96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4C4A96">
        <w:rPr>
          <w:color w:val="000000"/>
          <w:sz w:val="20"/>
        </w:rPr>
        <w:t xml:space="preserve">3. </w:t>
      </w:r>
      <w:r w:rsidR="00947618" w:rsidRPr="00947618">
        <w:rPr>
          <w:color w:val="000000"/>
          <w:sz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7338"/>
      </w:tblGrid>
      <w:tr w:rsidR="00422DBF" w14:paraId="37CCAAAF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12D4E31A" w14:textId="77777777" w:rsidR="00422DBF" w:rsidRPr="004C4A96" w:rsidRDefault="00947618" w:rsidP="00B3428D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3.1. Forma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C190B21" w14:textId="77777777" w:rsidR="00422DBF" w:rsidRPr="004C4A96" w:rsidRDefault="00422DBF" w:rsidP="00773AB8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Laboratorium </w:t>
            </w:r>
            <w:r w:rsidR="005248BF" w:rsidRPr="004C4A96">
              <w:rPr>
                <w:sz w:val="20"/>
              </w:rPr>
              <w:t xml:space="preserve">– </w:t>
            </w:r>
            <w:r w:rsidR="00773AB8">
              <w:rPr>
                <w:sz w:val="20"/>
              </w:rPr>
              <w:t>30 godz.</w:t>
            </w:r>
          </w:p>
        </w:tc>
      </w:tr>
      <w:tr w:rsidR="00422DBF" w14:paraId="017C6AC2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41BCD02B" w14:textId="77777777" w:rsidR="00422DBF" w:rsidRPr="004C4A96" w:rsidRDefault="00422DBF" w:rsidP="00843E5B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3.2. </w:t>
            </w:r>
            <w:r w:rsidR="00394070">
              <w:rPr>
                <w:sz w:val="20"/>
              </w:rPr>
              <w:t>Miejsce realizacji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38ADE3D" w14:textId="77777777" w:rsidR="00422DBF" w:rsidRPr="004C4A96" w:rsidRDefault="00422DBF" w:rsidP="00394070">
            <w:pPr>
              <w:pStyle w:val="Zawartotabeli"/>
              <w:spacing w:line="276" w:lineRule="auto"/>
              <w:rPr>
                <w:sz w:val="20"/>
              </w:rPr>
            </w:pPr>
            <w:bookmarkStart w:id="0" w:name="sposob-realizacji-zajec-value"/>
            <w:bookmarkEnd w:id="0"/>
            <w:r w:rsidRPr="004C4A96">
              <w:rPr>
                <w:sz w:val="20"/>
              </w:rPr>
              <w:t>zajęcia w</w:t>
            </w:r>
            <w:r w:rsidR="00947618">
              <w:rPr>
                <w:sz w:val="20"/>
              </w:rPr>
              <w:t xml:space="preserve"> </w:t>
            </w:r>
            <w:r w:rsidR="00394070">
              <w:rPr>
                <w:sz w:val="20"/>
              </w:rPr>
              <w:t>pracowni komputerowej</w:t>
            </w:r>
            <w:r w:rsidR="00773AB8">
              <w:rPr>
                <w:sz w:val="20"/>
              </w:rPr>
              <w:t xml:space="preserve"> UJK</w:t>
            </w:r>
          </w:p>
        </w:tc>
      </w:tr>
      <w:tr w:rsidR="00422DBF" w14:paraId="11FD2031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1D18487B" w14:textId="77777777" w:rsidR="00422DBF" w:rsidRPr="004C4A96" w:rsidRDefault="00394070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3.3. </w:t>
            </w:r>
            <w:r w:rsidRPr="00394070">
              <w:rPr>
                <w:sz w:val="20"/>
              </w:rPr>
              <w:t>Forma zaliczenia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7A14C69" w14:textId="77777777" w:rsidR="00422DBF" w:rsidRPr="004C4A96" w:rsidRDefault="00947618" w:rsidP="00947618">
            <w:pPr>
              <w:pStyle w:val="Zawartotabeli"/>
              <w:spacing w:line="276" w:lineRule="auto"/>
              <w:rPr>
                <w:sz w:val="20"/>
              </w:rPr>
            </w:pPr>
            <w:bookmarkStart w:id="1" w:name="sposob-zaliczania-zajec-value"/>
            <w:bookmarkEnd w:id="1"/>
            <w:r>
              <w:rPr>
                <w:sz w:val="20"/>
              </w:rPr>
              <w:t>Zaliczenie z oceną</w:t>
            </w:r>
          </w:p>
        </w:tc>
      </w:tr>
      <w:tr w:rsidR="00422DBF" w14:paraId="7B70786B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36C8B0E6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3.4. Metody dydaktyczne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C372AC4" w14:textId="77777777" w:rsidR="00422DBF" w:rsidRPr="004C4A96" w:rsidRDefault="008F24E7" w:rsidP="004C4A96">
            <w:pPr>
              <w:pStyle w:val="Zawartotabeli"/>
              <w:spacing w:line="276" w:lineRule="auto"/>
              <w:rPr>
                <w:sz w:val="20"/>
              </w:rPr>
            </w:pPr>
            <w:r w:rsidRPr="004C4A96">
              <w:rPr>
                <w:sz w:val="20"/>
              </w:rPr>
              <w:t xml:space="preserve">Metody programowane z użyciem komputera: </w:t>
            </w:r>
            <w:proofErr w:type="spellStart"/>
            <w:r w:rsidRPr="004C4A96">
              <w:rPr>
                <w:sz w:val="20"/>
              </w:rPr>
              <w:t>blended</w:t>
            </w:r>
            <w:proofErr w:type="spellEnd"/>
            <w:r w:rsidRPr="004C4A96">
              <w:rPr>
                <w:sz w:val="20"/>
              </w:rPr>
              <w:t xml:space="preserve"> learning (praca z programem przy wsparciu prowadzącego, zadania do rozwiązania), pok</w:t>
            </w:r>
            <w:r w:rsidR="00394070">
              <w:rPr>
                <w:sz w:val="20"/>
              </w:rPr>
              <w:t>az, symulacja, e-learning</w:t>
            </w:r>
          </w:p>
        </w:tc>
      </w:tr>
      <w:tr w:rsidR="00422DBF" w14:paraId="48A51CAA" w14:textId="77777777" w:rsidTr="00866247">
        <w:tc>
          <w:tcPr>
            <w:tcW w:w="1129" w:type="dxa"/>
            <w:vMerge w:val="restart"/>
            <w:shd w:val="clear" w:color="auto" w:fill="auto"/>
            <w:vAlign w:val="center"/>
          </w:tcPr>
          <w:p w14:paraId="24C88B32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3.5. Wykaz literatury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0CD6A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podstawowa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A252397" w14:textId="77777777" w:rsidR="001114B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Cieciura M., 2006, </w:t>
            </w:r>
            <w:r w:rsidRPr="004C4A96">
              <w:rPr>
                <w:i/>
                <w:sz w:val="20"/>
              </w:rPr>
              <w:t>Podstawy technologii informacyjnych z przykładami zastosowań</w:t>
            </w:r>
            <w:r w:rsidR="00C34CFB" w:rsidRPr="004C4A96">
              <w:rPr>
                <w:sz w:val="20"/>
              </w:rPr>
              <w:t>,</w:t>
            </w:r>
            <w:r w:rsidRPr="004C4A96">
              <w:rPr>
                <w:sz w:val="20"/>
              </w:rPr>
              <w:t xml:space="preserve"> </w:t>
            </w:r>
            <w:r w:rsidR="00E677AB">
              <w:rPr>
                <w:sz w:val="20"/>
              </w:rPr>
              <w:br/>
            </w:r>
            <w:r w:rsidRPr="004C4A96">
              <w:rPr>
                <w:sz w:val="20"/>
              </w:rPr>
              <w:t xml:space="preserve">Wyd. </w:t>
            </w:r>
            <w:proofErr w:type="spellStart"/>
            <w:r w:rsidRPr="004C4A96">
              <w:rPr>
                <w:sz w:val="20"/>
              </w:rPr>
              <w:t>Opolgraf</w:t>
            </w:r>
            <w:proofErr w:type="spellEnd"/>
            <w:r w:rsidRPr="004C4A96">
              <w:rPr>
                <w:sz w:val="20"/>
              </w:rPr>
              <w:t>, Warszawa.</w:t>
            </w:r>
          </w:p>
          <w:p w14:paraId="1DD327A8" w14:textId="77777777" w:rsidR="00422DBF" w:rsidRPr="004C4A96" w:rsidRDefault="001114B6" w:rsidP="00866247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Lenart A., Winiarski J., Winkowski E., 2010, </w:t>
            </w:r>
            <w:r w:rsidRPr="004C4A96">
              <w:rPr>
                <w:i/>
                <w:sz w:val="20"/>
              </w:rPr>
              <w:t>Podstawy informatyki w turystyce</w:t>
            </w:r>
            <w:r w:rsidR="00C34CFB" w:rsidRPr="004C4A96">
              <w:rPr>
                <w:sz w:val="20"/>
              </w:rPr>
              <w:t>,</w:t>
            </w:r>
            <w:r w:rsidR="00866247">
              <w:rPr>
                <w:sz w:val="20"/>
              </w:rPr>
              <w:t xml:space="preserve"> </w:t>
            </w:r>
            <w:r w:rsidR="00E677AB">
              <w:rPr>
                <w:sz w:val="20"/>
              </w:rPr>
              <w:br/>
            </w:r>
            <w:r w:rsidR="004C4A96">
              <w:rPr>
                <w:sz w:val="20"/>
              </w:rPr>
              <w:t xml:space="preserve">Wyd. </w:t>
            </w:r>
            <w:proofErr w:type="spellStart"/>
            <w:r w:rsidR="001E0C0B">
              <w:rPr>
                <w:sz w:val="20"/>
              </w:rPr>
              <w:t>WSTiH</w:t>
            </w:r>
            <w:proofErr w:type="spellEnd"/>
            <w:r w:rsidR="001E0C0B">
              <w:rPr>
                <w:sz w:val="20"/>
              </w:rPr>
              <w:t>, Gdańsk</w:t>
            </w:r>
            <w:r w:rsidR="004C4A96">
              <w:rPr>
                <w:sz w:val="20"/>
              </w:rPr>
              <w:t>.</w:t>
            </w:r>
          </w:p>
        </w:tc>
      </w:tr>
      <w:tr w:rsidR="00422DBF" w14:paraId="4E06C85D" w14:textId="77777777" w:rsidTr="00866247">
        <w:tc>
          <w:tcPr>
            <w:tcW w:w="1129" w:type="dxa"/>
            <w:vMerge/>
            <w:shd w:val="clear" w:color="auto" w:fill="auto"/>
            <w:vAlign w:val="center"/>
          </w:tcPr>
          <w:p w14:paraId="01498E49" w14:textId="77777777" w:rsidR="00422DBF" w:rsidRPr="004C4A96" w:rsidRDefault="00422DBF">
            <w:pPr>
              <w:pStyle w:val="Zawartotabeli"/>
              <w:rPr>
                <w:sz w:val="20"/>
                <w:szCs w:val="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E448E7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uzupełniająca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9CDC393" w14:textId="77777777" w:rsidR="001114B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Berdychowski J., 2006, </w:t>
            </w:r>
            <w:r w:rsidRPr="004C4A96">
              <w:rPr>
                <w:i/>
                <w:sz w:val="20"/>
              </w:rPr>
              <w:t xml:space="preserve">Informatyka w turystyce i rekreacji. Materiały do zajęć </w:t>
            </w:r>
            <w:r w:rsidR="005161C6">
              <w:rPr>
                <w:i/>
                <w:sz w:val="20"/>
              </w:rPr>
              <w:br/>
            </w:r>
            <w:r w:rsidRPr="004C4A96">
              <w:rPr>
                <w:i/>
                <w:sz w:val="20"/>
              </w:rPr>
              <w:t>z wykorzystaniem programu Microsoft Excel</w:t>
            </w:r>
            <w:r w:rsidR="003D0701" w:rsidRPr="004C4A96">
              <w:rPr>
                <w:i/>
                <w:sz w:val="20"/>
              </w:rPr>
              <w:t>,</w:t>
            </w:r>
            <w:r w:rsidRPr="004C4A96">
              <w:rPr>
                <w:sz w:val="20"/>
              </w:rPr>
              <w:t xml:space="preserve"> </w:t>
            </w:r>
            <w:proofErr w:type="spellStart"/>
            <w:r w:rsidR="00503855" w:rsidRPr="004C4A96">
              <w:rPr>
                <w:sz w:val="20"/>
              </w:rPr>
              <w:t>AlmaMer</w:t>
            </w:r>
            <w:proofErr w:type="spellEnd"/>
            <w:r w:rsidR="00503855" w:rsidRPr="004C4A96">
              <w:rPr>
                <w:sz w:val="20"/>
              </w:rPr>
              <w:t xml:space="preserve"> </w:t>
            </w:r>
            <w:r w:rsidR="00535547" w:rsidRPr="004C4A96">
              <w:rPr>
                <w:sz w:val="20"/>
              </w:rPr>
              <w:t>WSE</w:t>
            </w:r>
            <w:r w:rsidRPr="004C4A96">
              <w:rPr>
                <w:sz w:val="20"/>
              </w:rPr>
              <w:t>, Warszawa.</w:t>
            </w:r>
          </w:p>
          <w:p w14:paraId="25D4B4F2" w14:textId="77777777" w:rsidR="003D0701" w:rsidRPr="004C4A96" w:rsidRDefault="003D0701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highlight w:val="yellow"/>
              </w:rPr>
            </w:pP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Foody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G.,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See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L., Fritz S.,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Mooney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P.,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Olteanu-Raimond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A.M.,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Fonte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C.C.,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Antoniou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V. (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eds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.), 2017, </w:t>
            </w:r>
            <w:proofErr w:type="spellStart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>Mapping</w:t>
            </w:r>
            <w:proofErr w:type="spellEnd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 xml:space="preserve"> and the </w:t>
            </w:r>
            <w:proofErr w:type="spellStart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>Citizen</w:t>
            </w:r>
            <w:proofErr w:type="spellEnd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 xml:space="preserve"> Sensor</w:t>
            </w:r>
            <w:r w:rsidRPr="004C4A9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Ubiquity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Press, London.</w:t>
            </w:r>
          </w:p>
          <w:p w14:paraId="6C2E79E2" w14:textId="77777777" w:rsidR="00B2776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 xml:space="preserve">Nalazek M., 2010, </w:t>
            </w:r>
            <w:r w:rsidRPr="004C4A96">
              <w:rPr>
                <w:i/>
                <w:sz w:val="20"/>
              </w:rPr>
              <w:t>Internetowe kanały dystrybucji na rynku turystycznym</w:t>
            </w:r>
            <w:r w:rsidR="003D0701" w:rsidRPr="004C4A96">
              <w:rPr>
                <w:sz w:val="20"/>
              </w:rPr>
              <w:t>,</w:t>
            </w:r>
            <w:r w:rsidRPr="004C4A96">
              <w:rPr>
                <w:sz w:val="20"/>
              </w:rPr>
              <w:t xml:space="preserve"> Wyd. </w:t>
            </w:r>
            <w:proofErr w:type="spellStart"/>
            <w:r w:rsidRPr="004C4A96">
              <w:rPr>
                <w:sz w:val="20"/>
              </w:rPr>
              <w:t>Difin</w:t>
            </w:r>
            <w:proofErr w:type="spellEnd"/>
            <w:r w:rsidRPr="004C4A96">
              <w:rPr>
                <w:sz w:val="20"/>
              </w:rPr>
              <w:t>, Warszawa.</w:t>
            </w:r>
          </w:p>
        </w:tc>
      </w:tr>
    </w:tbl>
    <w:p w14:paraId="75417BF6" w14:textId="77777777" w:rsidR="00422DBF" w:rsidRPr="004C4A96" w:rsidRDefault="00422DBF">
      <w:pPr>
        <w:pStyle w:val="Tekstpodstawowy"/>
        <w:spacing w:before="150" w:after="150"/>
        <w:ind w:left="150" w:right="150"/>
        <w:rPr>
          <w:color w:val="000000"/>
          <w:sz w:val="20"/>
        </w:rPr>
      </w:pPr>
      <w:r w:rsidRPr="004C4A96">
        <w:rPr>
          <w:color w:val="000000"/>
          <w:sz w:val="20"/>
        </w:rPr>
        <w:t xml:space="preserve">4. CELE, TREŚCI I EFEKTY </w:t>
      </w:r>
      <w:r w:rsidR="00B3428D">
        <w:rPr>
          <w:color w:val="000000"/>
          <w:sz w:val="20"/>
        </w:rPr>
        <w:t>UCZENIA 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748"/>
      </w:tblGrid>
      <w:tr w:rsidR="00B3428D" w:rsidRPr="004C4A96" w14:paraId="30250664" w14:textId="77777777" w:rsidTr="005D75E6">
        <w:tc>
          <w:tcPr>
            <w:tcW w:w="9748" w:type="dxa"/>
            <w:shd w:val="clear" w:color="auto" w:fill="auto"/>
            <w:vAlign w:val="center"/>
          </w:tcPr>
          <w:p w14:paraId="6C3D86F3" w14:textId="77777777" w:rsidR="00B3428D" w:rsidRDefault="00B3428D" w:rsidP="004C4A96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4C4A96">
              <w:rPr>
                <w:color w:val="000000"/>
                <w:sz w:val="20"/>
              </w:rPr>
              <w:t>4.1. Cele przedmiotu</w:t>
            </w:r>
            <w:r>
              <w:rPr>
                <w:color w:val="000000"/>
                <w:sz w:val="20"/>
              </w:rPr>
              <w:t xml:space="preserve"> </w:t>
            </w:r>
            <w:r w:rsidRPr="00B3428D">
              <w:rPr>
                <w:i/>
                <w:color w:val="000000"/>
                <w:sz w:val="16"/>
              </w:rPr>
              <w:t>(z uwzględnieniem formy zajęć)</w:t>
            </w:r>
          </w:p>
          <w:p w14:paraId="0F6EF86A" w14:textId="77777777" w:rsidR="00B3428D" w:rsidRPr="00281B8B" w:rsidRDefault="00224966" w:rsidP="00843E5B">
            <w:pPr>
              <w:pStyle w:val="Zawartotabeli"/>
              <w:spacing w:line="276" w:lineRule="auto"/>
              <w:rPr>
                <w:b/>
                <w:sz w:val="20"/>
                <w:szCs w:val="20"/>
              </w:rPr>
            </w:pPr>
            <w:r w:rsidRPr="00281B8B">
              <w:rPr>
                <w:b/>
                <w:sz w:val="20"/>
                <w:szCs w:val="20"/>
              </w:rPr>
              <w:t>Laboratorium:</w:t>
            </w:r>
          </w:p>
          <w:p w14:paraId="2F3CAFC8" w14:textId="77777777" w:rsidR="00224966" w:rsidRPr="00843E5B" w:rsidRDefault="00224966" w:rsidP="00285EB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C1. </w:t>
            </w:r>
            <w:r w:rsidR="00B3428D" w:rsidRPr="00843E5B">
              <w:rPr>
                <w:sz w:val="20"/>
                <w:szCs w:val="20"/>
              </w:rPr>
              <w:t xml:space="preserve">Rozwój wiedzy i umiejętności rozpoznawania i oceny systemów informatycznych pod względem ich funkcjonalności i przydatności dla zarządzania działalnością </w:t>
            </w:r>
            <w:r w:rsidR="00B969E4">
              <w:rPr>
                <w:sz w:val="20"/>
                <w:szCs w:val="20"/>
              </w:rPr>
              <w:t>turystyczną</w:t>
            </w:r>
            <w:r w:rsidR="00B3428D" w:rsidRPr="00843E5B">
              <w:rPr>
                <w:sz w:val="20"/>
                <w:szCs w:val="20"/>
              </w:rPr>
              <w:t>.</w:t>
            </w:r>
          </w:p>
          <w:p w14:paraId="46306B1D" w14:textId="77777777" w:rsidR="00B3428D" w:rsidRPr="00843E5B" w:rsidRDefault="00224966" w:rsidP="00285EB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C2. Rozwijanie umiejętności posługiwania się sprzętem komputerowym oraz obsługi wybranych komputerowych systemów </w:t>
            </w:r>
            <w:r w:rsidR="00B969E4">
              <w:rPr>
                <w:sz w:val="20"/>
                <w:szCs w:val="20"/>
              </w:rPr>
              <w:t xml:space="preserve">turystycznych i </w:t>
            </w:r>
            <w:r w:rsidRPr="00843E5B">
              <w:rPr>
                <w:sz w:val="20"/>
                <w:szCs w:val="20"/>
              </w:rPr>
              <w:t>hotelowych.</w:t>
            </w:r>
          </w:p>
          <w:p w14:paraId="4A8A211C" w14:textId="77777777" w:rsidR="00224966" w:rsidRPr="00773AB8" w:rsidRDefault="00224966" w:rsidP="00773AB8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C3. Rozwijanie umiejętności w celu pełnienia funkcji konsultanta w procesie informatyzacji </w:t>
            </w:r>
            <w:r w:rsidR="00B969E4">
              <w:rPr>
                <w:sz w:val="20"/>
                <w:szCs w:val="20"/>
              </w:rPr>
              <w:t>działalności turystycznej</w:t>
            </w:r>
            <w:r w:rsidRPr="00843E5B">
              <w:rPr>
                <w:sz w:val="20"/>
                <w:szCs w:val="20"/>
              </w:rPr>
              <w:t>.</w:t>
            </w:r>
          </w:p>
        </w:tc>
      </w:tr>
      <w:tr w:rsidR="000A5342" w:rsidRPr="004C4A96" w14:paraId="313B1359" w14:textId="77777777" w:rsidTr="005D75E6">
        <w:tc>
          <w:tcPr>
            <w:tcW w:w="9748" w:type="dxa"/>
            <w:shd w:val="clear" w:color="auto" w:fill="auto"/>
            <w:vAlign w:val="center"/>
          </w:tcPr>
          <w:p w14:paraId="1772EE4A" w14:textId="77777777" w:rsidR="000A5342" w:rsidRDefault="000A5342" w:rsidP="004C4A96">
            <w:pPr>
              <w:pStyle w:val="Zawartotabeli"/>
              <w:spacing w:line="276" w:lineRule="auto"/>
              <w:rPr>
                <w:i/>
                <w:color w:val="000000"/>
                <w:sz w:val="16"/>
              </w:rPr>
            </w:pPr>
            <w:r w:rsidRPr="004C4A96">
              <w:rPr>
                <w:color w:val="000000"/>
                <w:sz w:val="20"/>
              </w:rPr>
              <w:t>4.2. Treści programowe</w:t>
            </w:r>
            <w:r w:rsidR="00445C70">
              <w:rPr>
                <w:color w:val="000000"/>
                <w:sz w:val="20"/>
              </w:rPr>
              <w:t xml:space="preserve"> </w:t>
            </w:r>
            <w:r w:rsidR="00445C70" w:rsidRPr="00445C70">
              <w:rPr>
                <w:i/>
                <w:color w:val="000000"/>
                <w:sz w:val="16"/>
              </w:rPr>
              <w:t>(z uwzględnieniem formy zajęć)</w:t>
            </w:r>
          </w:p>
          <w:p w14:paraId="2F2C5D0F" w14:textId="77777777" w:rsidR="00876E8F" w:rsidRPr="00281B8B" w:rsidRDefault="00876E8F" w:rsidP="00876E8F">
            <w:pPr>
              <w:pStyle w:val="Zawartotabeli"/>
              <w:spacing w:line="276" w:lineRule="auto"/>
              <w:rPr>
                <w:b/>
                <w:i/>
                <w:sz w:val="20"/>
                <w:szCs w:val="20"/>
              </w:rPr>
            </w:pPr>
            <w:r w:rsidRPr="00281B8B">
              <w:rPr>
                <w:b/>
                <w:i/>
                <w:sz w:val="20"/>
                <w:szCs w:val="20"/>
              </w:rPr>
              <w:t>Laboratorium:</w:t>
            </w:r>
          </w:p>
          <w:p w14:paraId="53FAC990" w14:textId="77777777" w:rsidR="00876E8F" w:rsidRPr="002E1482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>Dobór odpowiedniego sprzętu komputerowego (2 godz.).</w:t>
            </w:r>
          </w:p>
          <w:p w14:paraId="57136D3B" w14:textId="77777777" w:rsidR="00876E8F" w:rsidRPr="002E1482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>Wykorzystanie Internetu w dyst</w:t>
            </w:r>
            <w:r w:rsidR="0065355B" w:rsidRPr="002E1482">
              <w:rPr>
                <w:color w:val="000000"/>
                <w:sz w:val="20"/>
              </w:rPr>
              <w:t xml:space="preserve">rybucji produktu turystycznego </w:t>
            </w:r>
            <w:r w:rsidRPr="002E1482">
              <w:rPr>
                <w:color w:val="000000"/>
                <w:sz w:val="20"/>
              </w:rPr>
              <w:t>(2 godz.)</w:t>
            </w:r>
            <w:r w:rsidR="0065355B" w:rsidRPr="002E1482">
              <w:rPr>
                <w:color w:val="000000"/>
                <w:sz w:val="20"/>
              </w:rPr>
              <w:t>.</w:t>
            </w:r>
          </w:p>
          <w:p w14:paraId="1F525B0F" w14:textId="77777777" w:rsidR="00876E8F" w:rsidRPr="002E1482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>Planowanie wieloetapowej podróży z wykorzystaniem internetowych wyszukiwarek produktów turystycznych – wyszuki</w:t>
            </w:r>
            <w:r w:rsidR="0065355B" w:rsidRPr="002E1482">
              <w:rPr>
                <w:color w:val="000000"/>
                <w:sz w:val="20"/>
              </w:rPr>
              <w:t xml:space="preserve">wanie połączeń komunikacyjnych </w:t>
            </w:r>
            <w:r w:rsidRPr="002E1482">
              <w:rPr>
                <w:color w:val="000000"/>
                <w:sz w:val="20"/>
              </w:rPr>
              <w:t>(4 godz.)</w:t>
            </w:r>
            <w:r w:rsidR="0065355B" w:rsidRPr="002E1482">
              <w:rPr>
                <w:color w:val="000000"/>
                <w:sz w:val="20"/>
              </w:rPr>
              <w:t>.</w:t>
            </w:r>
          </w:p>
          <w:p w14:paraId="357C1422" w14:textId="77777777" w:rsidR="00876E8F" w:rsidRPr="002E1482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>Planowanie podróży z wykorzystaniem internetowych wyszukiwarek produktów turystycznych – wyszukiwanie noclegów w hotelach</w:t>
            </w:r>
            <w:r w:rsidR="0065355B" w:rsidRPr="002E1482">
              <w:rPr>
                <w:color w:val="000000"/>
                <w:sz w:val="20"/>
              </w:rPr>
              <w:t xml:space="preserve"> </w:t>
            </w:r>
            <w:r w:rsidRPr="002E1482">
              <w:rPr>
                <w:color w:val="000000"/>
                <w:sz w:val="20"/>
              </w:rPr>
              <w:t>(4 godz.)</w:t>
            </w:r>
            <w:r w:rsidR="0065355B" w:rsidRPr="002E1482">
              <w:rPr>
                <w:color w:val="000000"/>
                <w:sz w:val="20"/>
              </w:rPr>
              <w:t>.</w:t>
            </w:r>
          </w:p>
          <w:p w14:paraId="741D3357" w14:textId="77777777" w:rsidR="00773AB8" w:rsidRPr="002E1482" w:rsidRDefault="00773AB8" w:rsidP="00773AB8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 xml:space="preserve">Obsługa komputerowego systemu zarządzania hotelem na przykładzie oprogramowania </w:t>
            </w:r>
            <w:proofErr w:type="spellStart"/>
            <w:r w:rsidRPr="002E1482">
              <w:rPr>
                <w:i/>
                <w:color w:val="000000"/>
                <w:sz w:val="20"/>
              </w:rPr>
              <w:t>KWHotel</w:t>
            </w:r>
            <w:proofErr w:type="spellEnd"/>
            <w:r w:rsidRPr="002E1482">
              <w:rPr>
                <w:color w:val="000000"/>
                <w:sz w:val="20"/>
              </w:rPr>
              <w:t xml:space="preserve"> (6 godz.).</w:t>
            </w:r>
          </w:p>
          <w:p w14:paraId="1F478C64" w14:textId="77777777" w:rsidR="00773AB8" w:rsidRPr="002E1482" w:rsidRDefault="00773AB8" w:rsidP="00773AB8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>Pozyskiwanie informacji ilościowych i jakościowych z urzędowej turystycznej bazy danych (2 godz.).</w:t>
            </w:r>
          </w:p>
          <w:p w14:paraId="16E18E81" w14:textId="77777777" w:rsidR="00773AB8" w:rsidRPr="002E1482" w:rsidRDefault="00773AB8" w:rsidP="00773AB8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lastRenderedPageBreak/>
              <w:t xml:space="preserve">Pozyskiwanie danych przestrzennych z wykorzystaniem </w:t>
            </w:r>
            <w:proofErr w:type="spellStart"/>
            <w:r w:rsidRPr="002E1482">
              <w:rPr>
                <w:color w:val="000000"/>
                <w:sz w:val="20"/>
              </w:rPr>
              <w:t>geoportalu</w:t>
            </w:r>
            <w:proofErr w:type="spellEnd"/>
            <w:r w:rsidRPr="002E1482">
              <w:rPr>
                <w:color w:val="000000"/>
                <w:sz w:val="20"/>
              </w:rPr>
              <w:t xml:space="preserve"> (3 godz.).</w:t>
            </w:r>
          </w:p>
          <w:p w14:paraId="6624AADA" w14:textId="77777777" w:rsidR="00C60D03" w:rsidRPr="002E1482" w:rsidRDefault="00B14916" w:rsidP="002E1482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 xml:space="preserve">Sposoby prezentacji oferty </w:t>
            </w:r>
            <w:r w:rsidR="008F16B5" w:rsidRPr="002E1482">
              <w:rPr>
                <w:color w:val="000000"/>
                <w:sz w:val="20"/>
              </w:rPr>
              <w:t>turystycznej</w:t>
            </w:r>
            <w:r w:rsidRPr="002E1482">
              <w:rPr>
                <w:color w:val="000000"/>
                <w:sz w:val="20"/>
              </w:rPr>
              <w:t xml:space="preserve"> w </w:t>
            </w:r>
            <w:r w:rsidR="00823709" w:rsidRPr="002E1482">
              <w:rPr>
                <w:color w:val="000000"/>
                <w:sz w:val="20"/>
              </w:rPr>
              <w:t>Internecie (2 godz.)</w:t>
            </w:r>
            <w:r w:rsidRPr="002E1482">
              <w:rPr>
                <w:color w:val="000000"/>
                <w:sz w:val="20"/>
              </w:rPr>
              <w:t>.</w:t>
            </w:r>
          </w:p>
          <w:p w14:paraId="27BB4BAF" w14:textId="77777777" w:rsidR="00B14916" w:rsidRPr="002E1482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 xml:space="preserve">Reklama usług </w:t>
            </w:r>
            <w:r w:rsidR="00F2383E" w:rsidRPr="002E1482">
              <w:rPr>
                <w:color w:val="000000"/>
                <w:sz w:val="20"/>
              </w:rPr>
              <w:t>turystycznych</w:t>
            </w:r>
            <w:r w:rsidRPr="002E1482">
              <w:rPr>
                <w:color w:val="000000"/>
                <w:sz w:val="20"/>
              </w:rPr>
              <w:t xml:space="preserve"> z wykorzystaniem technologii informacyjn</w:t>
            </w:r>
            <w:r w:rsidR="00823709" w:rsidRPr="002E1482">
              <w:rPr>
                <w:color w:val="000000"/>
                <w:sz w:val="20"/>
              </w:rPr>
              <w:t>ych (</w:t>
            </w:r>
            <w:r w:rsidRPr="002E1482">
              <w:rPr>
                <w:color w:val="000000"/>
                <w:sz w:val="20"/>
              </w:rPr>
              <w:t>3 godz.</w:t>
            </w:r>
            <w:r w:rsidR="00823709" w:rsidRPr="002E1482">
              <w:rPr>
                <w:color w:val="000000"/>
                <w:sz w:val="20"/>
              </w:rPr>
              <w:t>).</w:t>
            </w:r>
          </w:p>
          <w:p w14:paraId="57532DEC" w14:textId="77777777" w:rsidR="00B14916" w:rsidRPr="002E1482" w:rsidRDefault="00B14916" w:rsidP="004C4A9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E1482">
              <w:rPr>
                <w:color w:val="000000"/>
                <w:sz w:val="20"/>
              </w:rPr>
              <w:t xml:space="preserve">Przegląd bieżących systemów informatycznych </w:t>
            </w:r>
            <w:r w:rsidR="00C6467F" w:rsidRPr="002E1482">
              <w:rPr>
                <w:color w:val="000000"/>
                <w:sz w:val="20"/>
              </w:rPr>
              <w:t>dla</w:t>
            </w:r>
            <w:r w:rsidR="007706A0" w:rsidRPr="002E1482">
              <w:rPr>
                <w:color w:val="000000"/>
                <w:sz w:val="20"/>
              </w:rPr>
              <w:t xml:space="preserve"> hoteli (2 godz.).</w:t>
            </w:r>
          </w:p>
          <w:p w14:paraId="2D159D2A" w14:textId="77777777" w:rsidR="00876E8F" w:rsidRPr="00C568EA" w:rsidRDefault="00876E8F" w:rsidP="002E1482">
            <w:pPr>
              <w:pStyle w:val="Zawartotabeli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426214EC" w14:textId="77777777" w:rsidR="00981EBC" w:rsidRDefault="00981EBC" w:rsidP="00981EBC">
      <w:pPr>
        <w:pStyle w:val="Tekstpodstawowy"/>
        <w:spacing w:after="0"/>
        <w:rPr>
          <w:color w:val="000000"/>
          <w:sz w:val="18"/>
        </w:rPr>
      </w:pPr>
    </w:p>
    <w:p w14:paraId="47C98889" w14:textId="77777777" w:rsidR="00AE5BA9" w:rsidRPr="004C4A96" w:rsidRDefault="00422DBF" w:rsidP="00D65F56">
      <w:pPr>
        <w:pStyle w:val="Tekstpodstawowy"/>
        <w:spacing w:after="0" w:line="276" w:lineRule="auto"/>
        <w:ind w:left="147"/>
        <w:rPr>
          <w:color w:val="000000"/>
          <w:sz w:val="20"/>
        </w:rPr>
      </w:pPr>
      <w:r w:rsidRPr="004C4A96">
        <w:rPr>
          <w:color w:val="000000"/>
          <w:sz w:val="20"/>
        </w:rPr>
        <w:t xml:space="preserve">4.3. Przedmiotowe efekty </w:t>
      </w:r>
      <w:r w:rsidR="00F87770">
        <w:rPr>
          <w:color w:val="000000"/>
          <w:sz w:val="20"/>
        </w:rPr>
        <w:t>uczenia się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7800"/>
        <w:gridCol w:w="1418"/>
      </w:tblGrid>
      <w:tr w:rsidR="00F87770" w:rsidRPr="001850F1" w14:paraId="4B1BE18C" w14:textId="77777777" w:rsidTr="005D75E6">
        <w:trPr>
          <w:trHeight w:val="727"/>
          <w:tblHeader/>
        </w:trPr>
        <w:tc>
          <w:tcPr>
            <w:tcW w:w="286" w:type="pct"/>
            <w:shd w:val="clear" w:color="auto" w:fill="auto"/>
            <w:textDirection w:val="btLr"/>
            <w:vAlign w:val="center"/>
          </w:tcPr>
          <w:p w14:paraId="1987D1B4" w14:textId="77777777" w:rsidR="00F87770" w:rsidRPr="004C4A96" w:rsidRDefault="00F87770" w:rsidP="00F87770">
            <w:pPr>
              <w:pStyle w:val="Zawartotabeli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0A84A961" w14:textId="77777777" w:rsidR="00F87770" w:rsidRPr="004C4A96" w:rsidRDefault="00F87770" w:rsidP="005248BF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Student, który zaliczył przedmiot: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E62B08D" w14:textId="77777777" w:rsidR="00F87770" w:rsidRPr="004C4A96" w:rsidRDefault="00F87770" w:rsidP="00F87770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 xml:space="preserve">Odniesienie do </w:t>
            </w:r>
            <w:r>
              <w:rPr>
                <w:sz w:val="20"/>
                <w:szCs w:val="20"/>
              </w:rPr>
              <w:t xml:space="preserve">kierunkowych </w:t>
            </w:r>
            <w:r w:rsidRPr="004C4A96">
              <w:rPr>
                <w:sz w:val="20"/>
                <w:szCs w:val="20"/>
              </w:rPr>
              <w:t xml:space="preserve">efektów </w:t>
            </w:r>
            <w:r>
              <w:rPr>
                <w:sz w:val="20"/>
                <w:szCs w:val="20"/>
              </w:rPr>
              <w:t>uczenia się</w:t>
            </w:r>
          </w:p>
        </w:tc>
      </w:tr>
      <w:tr w:rsidR="00F87770" w:rsidRPr="005248BF" w14:paraId="674C6452" w14:textId="77777777" w:rsidTr="005D75E6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A886EA" w14:textId="77777777" w:rsidR="00F87770" w:rsidRPr="004C4A96" w:rsidRDefault="00F87770" w:rsidP="004C4A9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WIEDZY:</w:t>
            </w:r>
          </w:p>
        </w:tc>
      </w:tr>
      <w:tr w:rsidR="00F87770" w:rsidRPr="00C10C1F" w14:paraId="3BF868B4" w14:textId="77777777" w:rsidTr="005D75E6">
        <w:tc>
          <w:tcPr>
            <w:tcW w:w="286" w:type="pct"/>
            <w:shd w:val="clear" w:color="auto" w:fill="auto"/>
            <w:vAlign w:val="center"/>
          </w:tcPr>
          <w:p w14:paraId="78B18928" w14:textId="77777777" w:rsidR="00F87770" w:rsidRPr="004C4A96" w:rsidRDefault="00F87770" w:rsidP="00D65F5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4DE7CEE6" w14:textId="77777777" w:rsidR="00F87770" w:rsidRPr="004C4A96" w:rsidRDefault="00F87770" w:rsidP="00D725CF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opisuje metody pozyskiwania i przetwarzania informacji oraz komunikowania się i tworzenia oferty usługowej z wykorzystaniem sprzętu i programów komputerowych, a także sieci internetowej</w:t>
            </w:r>
            <w:r w:rsidR="00033E67">
              <w:rPr>
                <w:sz w:val="20"/>
                <w:szCs w:val="20"/>
              </w:rPr>
              <w:t>,</w:t>
            </w:r>
            <w:r w:rsidRPr="004C4A96">
              <w:rPr>
                <w:sz w:val="20"/>
                <w:szCs w:val="20"/>
              </w:rPr>
              <w:t xml:space="preserve"> dla potrzeb </w:t>
            </w:r>
            <w:r w:rsidR="00D725CF">
              <w:rPr>
                <w:sz w:val="20"/>
                <w:szCs w:val="20"/>
              </w:rPr>
              <w:t>turystyki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0F921B3" w14:textId="77777777" w:rsidR="00EC48EA" w:rsidRPr="00EC48EA" w:rsidRDefault="00EC48EA" w:rsidP="00EC48EA">
            <w:pPr>
              <w:pStyle w:val="Default"/>
              <w:jc w:val="center"/>
              <w:rPr>
                <w:sz w:val="20"/>
                <w:szCs w:val="20"/>
              </w:rPr>
            </w:pPr>
            <w:r w:rsidRPr="00EC48EA">
              <w:rPr>
                <w:sz w:val="20"/>
                <w:szCs w:val="20"/>
              </w:rPr>
              <w:t>TIR1P _W04</w:t>
            </w:r>
          </w:p>
          <w:p w14:paraId="008EA932" w14:textId="77777777" w:rsidR="00EC48EA" w:rsidRPr="00EC48EA" w:rsidRDefault="00EC48EA" w:rsidP="00EC48EA">
            <w:pPr>
              <w:pStyle w:val="Default"/>
              <w:jc w:val="center"/>
              <w:rPr>
                <w:sz w:val="20"/>
                <w:szCs w:val="20"/>
              </w:rPr>
            </w:pPr>
            <w:r w:rsidRPr="00EC48EA">
              <w:rPr>
                <w:sz w:val="20"/>
                <w:szCs w:val="20"/>
              </w:rPr>
              <w:t>TIR1P _W05</w:t>
            </w:r>
          </w:p>
          <w:p w14:paraId="7BFD9C7B" w14:textId="77777777" w:rsidR="00EC48EA" w:rsidRPr="00EC48EA" w:rsidRDefault="00EC48EA" w:rsidP="00EC48EA">
            <w:pPr>
              <w:pStyle w:val="Default"/>
              <w:jc w:val="center"/>
              <w:rPr>
                <w:sz w:val="20"/>
                <w:szCs w:val="20"/>
              </w:rPr>
            </w:pPr>
            <w:r w:rsidRPr="00EC48EA">
              <w:rPr>
                <w:sz w:val="20"/>
                <w:szCs w:val="20"/>
              </w:rPr>
              <w:t>TIR1P _W06</w:t>
            </w:r>
          </w:p>
          <w:p w14:paraId="4B69192A" w14:textId="77777777" w:rsidR="00EC48EA" w:rsidRPr="00EC48EA" w:rsidRDefault="00EC48EA" w:rsidP="00EC48EA">
            <w:pPr>
              <w:pStyle w:val="Default"/>
              <w:jc w:val="center"/>
              <w:rPr>
                <w:sz w:val="20"/>
                <w:szCs w:val="20"/>
              </w:rPr>
            </w:pPr>
            <w:r w:rsidRPr="00EC48EA">
              <w:rPr>
                <w:sz w:val="20"/>
                <w:szCs w:val="20"/>
              </w:rPr>
              <w:t>TIR1P _W09</w:t>
            </w:r>
          </w:p>
          <w:p w14:paraId="19F736A7" w14:textId="77777777" w:rsidR="00F87770" w:rsidRPr="004C4A96" w:rsidRDefault="00EC48EA" w:rsidP="00EC48EA">
            <w:pPr>
              <w:pStyle w:val="Default"/>
              <w:jc w:val="center"/>
              <w:rPr>
                <w:sz w:val="20"/>
                <w:szCs w:val="20"/>
              </w:rPr>
            </w:pPr>
            <w:r w:rsidRPr="00EC48EA">
              <w:rPr>
                <w:sz w:val="20"/>
                <w:szCs w:val="20"/>
              </w:rPr>
              <w:t>TIR1P _W12</w:t>
            </w:r>
          </w:p>
        </w:tc>
      </w:tr>
      <w:tr w:rsidR="00F87770" w:rsidRPr="00C10C1F" w14:paraId="74497CC2" w14:textId="77777777" w:rsidTr="005D75E6">
        <w:tc>
          <w:tcPr>
            <w:tcW w:w="5000" w:type="pct"/>
            <w:gridSpan w:val="3"/>
            <w:shd w:val="clear" w:color="auto" w:fill="auto"/>
            <w:vAlign w:val="center"/>
          </w:tcPr>
          <w:p w14:paraId="43D59888" w14:textId="77777777" w:rsidR="00F87770" w:rsidRPr="004C4A96" w:rsidRDefault="00F87770" w:rsidP="004C4A9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UMIEJĘTNOŚCI</w:t>
            </w:r>
            <w:r>
              <w:rPr>
                <w:sz w:val="20"/>
                <w:szCs w:val="20"/>
              </w:rPr>
              <w:t>:</w:t>
            </w:r>
          </w:p>
        </w:tc>
      </w:tr>
      <w:tr w:rsidR="000965BC" w:rsidRPr="00E879EA" w14:paraId="1C071C3A" w14:textId="77777777" w:rsidTr="00995CF1">
        <w:tc>
          <w:tcPr>
            <w:tcW w:w="286" w:type="pct"/>
            <w:shd w:val="clear" w:color="auto" w:fill="auto"/>
            <w:vAlign w:val="center"/>
          </w:tcPr>
          <w:p w14:paraId="42441922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49851487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opracowuje multimedialną reklamę </w:t>
            </w:r>
            <w:r w:rsidRPr="004C4A96">
              <w:rPr>
                <w:sz w:val="20"/>
                <w:szCs w:val="20"/>
              </w:rPr>
              <w:t xml:space="preserve">usług oferowanych przez </w:t>
            </w:r>
            <w:r>
              <w:rPr>
                <w:sz w:val="20"/>
                <w:szCs w:val="20"/>
              </w:rPr>
              <w:t>podmiot turystyczny</w:t>
            </w:r>
            <w:r w:rsidRPr="004C4A96">
              <w:rPr>
                <w:sz w:val="20"/>
                <w:szCs w:val="20"/>
              </w:rPr>
              <w:t xml:space="preserve">, wykorzystując </w:t>
            </w:r>
            <w:r>
              <w:rPr>
                <w:sz w:val="20"/>
                <w:szCs w:val="20"/>
              </w:rPr>
              <w:t xml:space="preserve">różne dostępne aplikacje, </w:t>
            </w:r>
            <w:r w:rsidRPr="004C4A96">
              <w:rPr>
                <w:sz w:val="20"/>
                <w:szCs w:val="20"/>
              </w:rPr>
              <w:t xml:space="preserve">zdobytą </w:t>
            </w:r>
            <w:r>
              <w:rPr>
                <w:sz w:val="20"/>
                <w:szCs w:val="20"/>
              </w:rPr>
              <w:t>dotąd</w:t>
            </w:r>
            <w:r w:rsidRPr="004C4A96">
              <w:rPr>
                <w:sz w:val="20"/>
                <w:szCs w:val="20"/>
              </w:rPr>
              <w:t xml:space="preserve"> wiedzę i dostępne materiały źródłowe</w:t>
            </w:r>
          </w:p>
        </w:tc>
        <w:tc>
          <w:tcPr>
            <w:tcW w:w="725" w:type="pct"/>
            <w:shd w:val="clear" w:color="auto" w:fill="auto"/>
          </w:tcPr>
          <w:p w14:paraId="11715D75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451AFFE2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37D76BA7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5E49A462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4A341EB7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4C8B2786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11781FBE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48666A41" w14:textId="77777777" w:rsidR="000965BC" w:rsidRPr="00AA7157" w:rsidRDefault="000965BC" w:rsidP="000965BC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0965BC" w:rsidRPr="00E879EA" w14:paraId="787EBDB9" w14:textId="77777777" w:rsidTr="007A2ED3">
        <w:tc>
          <w:tcPr>
            <w:tcW w:w="286" w:type="pct"/>
            <w:shd w:val="clear" w:color="auto" w:fill="auto"/>
            <w:vAlign w:val="center"/>
          </w:tcPr>
          <w:p w14:paraId="57D2A407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U02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46EB7AE8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 xml:space="preserve">odnajduje i pozyskuje informacje z różnych źródeł (np. aktów prawnych, danych statystycznych, analiz ekonomicznych), wykorzystując </w:t>
            </w:r>
            <w:r>
              <w:rPr>
                <w:sz w:val="20"/>
                <w:szCs w:val="20"/>
              </w:rPr>
              <w:t xml:space="preserve">odpowiednie </w:t>
            </w:r>
            <w:r w:rsidRPr="004C4A96">
              <w:rPr>
                <w:sz w:val="20"/>
                <w:szCs w:val="20"/>
              </w:rPr>
              <w:t>systemy informatyczne lub internetowe bazy danych i portale branżowe, przestrzegając praw własności intelektualnej</w:t>
            </w:r>
          </w:p>
        </w:tc>
        <w:tc>
          <w:tcPr>
            <w:tcW w:w="725" w:type="pct"/>
            <w:shd w:val="clear" w:color="auto" w:fill="auto"/>
          </w:tcPr>
          <w:p w14:paraId="52D6F25E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1B1CE30E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3E3F60EF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20768A4A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7EA40E13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76BCDCE5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46732FE8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4C01B4B7" w14:textId="77777777" w:rsidR="000965BC" w:rsidRPr="00AA7157" w:rsidRDefault="000965BC" w:rsidP="000965BC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0965BC" w:rsidRPr="00E879EA" w14:paraId="16D238DA" w14:textId="77777777" w:rsidTr="004A4F31">
        <w:tc>
          <w:tcPr>
            <w:tcW w:w="286" w:type="pct"/>
            <w:shd w:val="clear" w:color="auto" w:fill="auto"/>
            <w:vAlign w:val="center"/>
          </w:tcPr>
          <w:p w14:paraId="31415BF7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U03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3371F304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rozpoznaje i ocenia nowe systemy informa</w:t>
            </w:r>
            <w:r>
              <w:rPr>
                <w:sz w:val="20"/>
                <w:szCs w:val="20"/>
              </w:rPr>
              <w:t>tyczne pojawiające się na rynku</w:t>
            </w:r>
            <w:r w:rsidRPr="004C4A96">
              <w:rPr>
                <w:sz w:val="20"/>
                <w:szCs w:val="20"/>
              </w:rPr>
              <w:t xml:space="preserve"> pod względem ich funkcjonalności i przydatności w </w:t>
            </w:r>
            <w:r>
              <w:rPr>
                <w:sz w:val="20"/>
                <w:szCs w:val="20"/>
              </w:rPr>
              <w:t>turystyce</w:t>
            </w:r>
          </w:p>
        </w:tc>
        <w:tc>
          <w:tcPr>
            <w:tcW w:w="725" w:type="pct"/>
            <w:shd w:val="clear" w:color="auto" w:fill="auto"/>
          </w:tcPr>
          <w:p w14:paraId="3584A397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3C84A81B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4831DBE4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3BCD89A1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5725AA1F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5AFC4FC9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1C8DBAC6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0442EEDD" w14:textId="77777777" w:rsidR="000965BC" w:rsidRPr="00AA7157" w:rsidRDefault="000965BC" w:rsidP="000965BC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0965BC" w:rsidRPr="00E879EA" w14:paraId="20AA8BBD" w14:textId="77777777" w:rsidTr="005D75E6">
        <w:tc>
          <w:tcPr>
            <w:tcW w:w="5000" w:type="pct"/>
            <w:gridSpan w:val="3"/>
            <w:shd w:val="clear" w:color="auto" w:fill="auto"/>
            <w:vAlign w:val="center"/>
          </w:tcPr>
          <w:p w14:paraId="19DBCF40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KOMPETENCJI SPOŁECZNYCH:</w:t>
            </w:r>
          </w:p>
        </w:tc>
      </w:tr>
      <w:tr w:rsidR="000965BC" w:rsidRPr="00E879EA" w14:paraId="54708C09" w14:textId="77777777" w:rsidTr="00633B4A">
        <w:tc>
          <w:tcPr>
            <w:tcW w:w="286" w:type="pct"/>
            <w:shd w:val="clear" w:color="auto" w:fill="auto"/>
            <w:vAlign w:val="center"/>
          </w:tcPr>
          <w:p w14:paraId="49BFA20F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K01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7B8EF77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podczas pracy przy komputerze dba o sprawność motoryczną wykonując ćwiczenia relaksacyjne</w:t>
            </w:r>
          </w:p>
        </w:tc>
        <w:tc>
          <w:tcPr>
            <w:tcW w:w="725" w:type="pct"/>
            <w:shd w:val="clear" w:color="auto" w:fill="auto"/>
          </w:tcPr>
          <w:p w14:paraId="6CC79626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val="en-US" w:eastAsia="en-US"/>
              </w:rPr>
              <w:t>TIR1P _K01</w:t>
            </w:r>
          </w:p>
          <w:p w14:paraId="3FD81B8D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val="en-US" w:eastAsia="en-US"/>
              </w:rPr>
              <w:t>TIR1P _K02</w:t>
            </w:r>
          </w:p>
          <w:p w14:paraId="60A5D1DA" w14:textId="77777777" w:rsidR="000965BC" w:rsidRPr="00AA7157" w:rsidRDefault="000965BC" w:rsidP="000965BC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7CB90810" w14:textId="77777777" w:rsidR="000E557B" w:rsidRDefault="000E557B">
      <w:pPr>
        <w:pStyle w:val="Tekstpodstawowy"/>
        <w:spacing w:after="0"/>
        <w:rPr>
          <w:color w:val="000000"/>
          <w:sz w:val="1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71"/>
        <w:gridCol w:w="533"/>
        <w:gridCol w:w="533"/>
        <w:gridCol w:w="534"/>
        <w:gridCol w:w="534"/>
        <w:gridCol w:w="534"/>
        <w:gridCol w:w="534"/>
        <w:gridCol w:w="534"/>
        <w:gridCol w:w="534"/>
        <w:gridCol w:w="616"/>
        <w:gridCol w:w="452"/>
        <w:gridCol w:w="534"/>
        <w:gridCol w:w="534"/>
        <w:gridCol w:w="534"/>
        <w:gridCol w:w="534"/>
        <w:gridCol w:w="532"/>
      </w:tblGrid>
      <w:tr w:rsidR="00D701BF" w:rsidRPr="000E557B" w14:paraId="37523423" w14:textId="77777777" w:rsidTr="00B76A53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300" w14:textId="77777777" w:rsidR="00D701BF" w:rsidRPr="000E557B" w:rsidRDefault="00D701BF" w:rsidP="00B76A53">
            <w:pPr>
              <w:widowControl/>
              <w:tabs>
                <w:tab w:val="left" w:pos="426"/>
              </w:tabs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sz w:val="20"/>
                <w:szCs w:val="20"/>
              </w:rPr>
              <w:t xml:space="preserve">4.4. </w:t>
            </w: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Sposoby weryfikacji osiągnięcia przedmiotowych efektów uczenia się</w:t>
            </w:r>
          </w:p>
        </w:tc>
      </w:tr>
      <w:tr w:rsidR="00D701BF" w:rsidRPr="000E557B" w14:paraId="2E19B376" w14:textId="77777777" w:rsidTr="0061337A">
        <w:trPr>
          <w:trHeight w:val="284"/>
        </w:trPr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F416" w14:textId="77777777" w:rsidR="00D701BF" w:rsidRPr="000E557B" w:rsidRDefault="00D701BF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Efekty przedmiotowe</w:t>
            </w:r>
          </w:p>
          <w:p w14:paraId="0AEED3E0" w14:textId="77777777" w:rsidR="00D701BF" w:rsidRPr="000E557B" w:rsidRDefault="00D701BF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(symbol)</w:t>
            </w:r>
          </w:p>
        </w:tc>
        <w:tc>
          <w:tcPr>
            <w:tcW w:w="409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F0BA" w14:textId="77777777" w:rsidR="00D701BF" w:rsidRPr="00E15958" w:rsidRDefault="00D701BF" w:rsidP="0061337A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Sposób weryfikacji </w:t>
            </w:r>
            <w:r w:rsidRPr="000E557B">
              <w:rPr>
                <w:rFonts w:ascii="Arial" w:eastAsia="Arial Unicode MS" w:hAnsi="Arial" w:cs="Arial"/>
                <w:sz w:val="20"/>
                <w:szCs w:val="20"/>
                <w:lang w:val="pl" w:eastAsia="pl-PL" w:bidi="ar-SA"/>
              </w:rPr>
              <w:t>(+/-)</w:t>
            </w:r>
          </w:p>
        </w:tc>
      </w:tr>
      <w:tr w:rsidR="00DF2DEF" w:rsidRPr="000E557B" w14:paraId="5EF2D588" w14:textId="77777777" w:rsidTr="00A30D89">
        <w:trPr>
          <w:trHeight w:val="516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8FEF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840A" w14:textId="77777777" w:rsidR="008F4EB5" w:rsidRPr="000E557B" w:rsidRDefault="008F4EB5" w:rsidP="00B76A53">
            <w:pPr>
              <w:widowControl/>
              <w:suppressAutoHyphens w:val="0"/>
              <w:ind w:left="-57" w:right="-57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Kolokwium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40AA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Aktywność </w:t>
            </w:r>
            <w:r w:rsidRPr="000E557B">
              <w:rPr>
                <w:rFonts w:eastAsia="Arial Unicode MS" w:cs="Times New Roman"/>
                <w:spacing w:val="-2"/>
                <w:sz w:val="18"/>
                <w:szCs w:val="18"/>
                <w:lang w:val="pl" w:eastAsia="pl-PL" w:bidi="ar-SA"/>
              </w:rPr>
              <w:t>na zajęciach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62BE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Praca własna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FA94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Praca</w:t>
            </w:r>
            <w:r w:rsidR="00D701BF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 </w:t>
            </w: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w grupie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0CB4A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Inne</w:t>
            </w:r>
          </w:p>
          <w:p w14:paraId="0DF3D9AF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(</w:t>
            </w:r>
            <w:proofErr w:type="spellStart"/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blended</w:t>
            </w:r>
            <w:proofErr w:type="spellEnd"/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 learning)</w:t>
            </w:r>
          </w:p>
        </w:tc>
      </w:tr>
      <w:tr w:rsidR="00DF2DEF" w:rsidRPr="000E557B" w14:paraId="6527BB7A" w14:textId="77777777" w:rsidTr="00B76A53">
        <w:trPr>
          <w:trHeight w:val="284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9CC6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819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0DA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19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A293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B241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AB7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1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06B3AC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</w:tr>
      <w:tr w:rsidR="0005636E" w:rsidRPr="000E557B" w14:paraId="2AC4A715" w14:textId="77777777" w:rsidTr="00B76A53">
        <w:trPr>
          <w:trHeight w:val="284"/>
        </w:trPr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A09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6978A1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459EC5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9CB7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D11EAE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B8FA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1867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E80022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F496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315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0F56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3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9E1EFF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04C9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F4A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2C25C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B232B6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4DC7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</w:tr>
      <w:tr w:rsidR="0005636E" w:rsidRPr="000E557B" w14:paraId="062C10DA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7A9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W01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A90FBA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CD2A89" w14:textId="77777777" w:rsidR="008F4EB5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AD0D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C990D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4C96" w14:textId="77777777" w:rsidR="008F4EB5" w:rsidRPr="00726C3A" w:rsidRDefault="00EC48E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732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4CA58E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01A3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CE3D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6BD61A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520C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5D0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55A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0E6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F446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68E8FD05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291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93C76F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56B03C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CF81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2C5C4F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1160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F14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453584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EC15" w14:textId="77777777" w:rsidR="008F4EB5" w:rsidRPr="00726C3A" w:rsidRDefault="00EC48E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C761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38C7B4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1AB5" w14:textId="77777777" w:rsidR="008F4EB5" w:rsidRPr="00726C3A" w:rsidRDefault="000742A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7530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757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13A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F86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461FFBCC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A4BF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A01DDD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A65F09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9523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E5AB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F8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D101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56F511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87F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9D4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5C42C7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A1C9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7F85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9E9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DE94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2E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67F96368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8CF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57F606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86227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FDD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41376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1589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E071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D5275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2738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4C43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F573AA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3772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F76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3E9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E6CE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96A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28D4FB0F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D0E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lastRenderedPageBreak/>
              <w:t>K01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9B5117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82B49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2CBA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B8A3E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D14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6E7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4C7F34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C14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B1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D76B5B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603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723B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261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0B8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4F6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</w:tbl>
    <w:p w14:paraId="0DB03230" w14:textId="77777777" w:rsidR="00601551" w:rsidRDefault="00601551">
      <w:pPr>
        <w:pStyle w:val="Tekstpodstawowy"/>
        <w:spacing w:after="0"/>
        <w:rPr>
          <w:sz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636E" w:rsidRPr="0005636E" w14:paraId="08ADEB3C" w14:textId="77777777" w:rsidTr="00C333DD">
        <w:trPr>
          <w:cantSplit/>
          <w:trHeight w:val="284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6B5" w14:textId="77777777" w:rsidR="0005636E" w:rsidRPr="0005636E" w:rsidRDefault="00B76A53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76A53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4.5. </w:t>
            </w:r>
            <w:r w:rsidR="0005636E"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Kryteria oceny stopnia osiągnięcia efektów uczenia się</w:t>
            </w:r>
          </w:p>
        </w:tc>
      </w:tr>
      <w:tr w:rsidR="0005636E" w:rsidRPr="0005636E" w14:paraId="6E4EC9E8" w14:textId="77777777" w:rsidTr="00C333DD">
        <w:trPr>
          <w:cantSplit/>
          <w:trHeight w:val="284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093B" w14:textId="77777777" w:rsidR="0005636E" w:rsidRPr="0005636E" w:rsidRDefault="0005636E" w:rsidP="0005636E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EB42" w14:textId="77777777" w:rsidR="0005636E" w:rsidRPr="0005636E" w:rsidRDefault="0005636E" w:rsidP="0005636E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201C" w14:textId="77777777" w:rsidR="0005636E" w:rsidRPr="0005636E" w:rsidRDefault="0005636E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Kryterium oceny</w:t>
            </w:r>
          </w:p>
        </w:tc>
      </w:tr>
      <w:tr w:rsidR="0005636E" w:rsidRPr="0005636E" w14:paraId="6932A8AC" w14:textId="77777777" w:rsidTr="005D75E6">
        <w:trPr>
          <w:cantSplit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4AD4F" w14:textId="77777777" w:rsidR="0005636E" w:rsidRPr="0005636E" w:rsidRDefault="00B76A53" w:rsidP="0005636E">
            <w:pPr>
              <w:widowControl/>
              <w:suppressAutoHyphens w:val="0"/>
              <w:ind w:left="-57" w:right="-57"/>
              <w:jc w:val="center"/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</w:pPr>
            <w:r w:rsidRPr="0061337A"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  <w:t>Laboratorium (L</w:t>
            </w:r>
            <w:r w:rsidR="0005636E" w:rsidRPr="0005636E"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C6B" w14:textId="77777777" w:rsidR="0005636E" w:rsidRPr="0005636E" w:rsidRDefault="0005636E" w:rsidP="0061337A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A437" w14:textId="77777777" w:rsidR="00856E67" w:rsidRPr="0005636E" w:rsidRDefault="009746BA" w:rsidP="009406DB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Wymienić </w:t>
            </w:r>
            <w:r w:rsid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metod</w:t>
            </w:r>
            <w:r w:rsidR="00E1595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y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pozyskiw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ania i przetwarzania informacji, 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komunikowania się i tworzenia oferty usługowej z wykorzystaniem sprzętu 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oraz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programów komputerowych, a także 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nternet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u,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dla potrzeb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turystyki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Odnaleźć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pozyskać </w:t>
            </w:r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różnego typu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informacje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,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wykorzystując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odpowiednie 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systemy informatyczne lub internetowe bazy danych i portale branżowe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Opracować prostą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multimedialną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reklamę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usług turystycznych</w:t>
            </w:r>
            <w:r w:rsidR="00DF2FB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Wymienić nowe systemy informatyczne </w:t>
            </w:r>
            <w:r w:rsidR="00C6467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dla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hoteli; Wskazać </w:t>
            </w:r>
            <w:r w:rsidR="00AE4E4C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br/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uruchomić podstawowe moduły </w:t>
            </w:r>
            <w:r w:rsidR="00802B05"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systemu zarządzania hotelem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,</w:t>
            </w:r>
            <w:r w:rsidR="00802B05"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na przykładzie oprogramowania</w:t>
            </w:r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proofErr w:type="spellStart"/>
            <w:r w:rsidR="002026B2" w:rsidRPr="002026B2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KWHotel</w:t>
            </w:r>
            <w:proofErr w:type="spellEnd"/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856E67" w:rsidRPr="0005636E" w14:paraId="62B0BDA5" w14:textId="77777777" w:rsidTr="00726C3A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DAE64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1F5A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7E2F" w14:textId="77777777" w:rsidR="00856E67" w:rsidRPr="00856E67" w:rsidRDefault="002026B2" w:rsidP="009406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Scharakteryzować metody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pozyskiw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ania i przetwarzania informacji, 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komunikowania się i tworzenia oferty usługowej z wykorzystaniem sprzętu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oraz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programów komputerowych, a także 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nternet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u,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dla potrzeb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turystyki</w:t>
            </w:r>
            <w:r w:rsidR="00C4324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Odnaleźć i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pozyskać różnego typu informacje,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wykorzystując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odpowiednie 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systemy informatyczne lub internetowe bazy danych i portale branżowe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Opracować prostą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multimedialną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reklamę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usług turystycznych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Wymienić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krótko opisać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nowe systemy informatyczne </w:t>
            </w:r>
            <w:r w:rsidR="00C6467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dla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hoteli;</w:t>
            </w:r>
            <w:r w:rsidR="004978F9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U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ruchomić </w:t>
            </w:r>
            <w:r w:rsidR="00D2221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przedstawić zasady działania podstawowych modułów </w:t>
            </w:r>
            <w:r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systemu zarządzania hotelem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, </w:t>
            </w:r>
            <w:r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na przykładzie oprogramowania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proofErr w:type="spellStart"/>
            <w:r w:rsidRPr="002026B2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KWHotel</w:t>
            </w:r>
            <w:proofErr w:type="spellEnd"/>
            <w:r w:rsidR="00254E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856E67" w:rsidRPr="0005636E" w14:paraId="02A64FFD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84459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945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B4DC" w14:textId="77777777" w:rsidR="00D22218" w:rsidRPr="00856E67" w:rsidRDefault="00D22218" w:rsidP="009406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2218">
              <w:rPr>
                <w:sz w:val="20"/>
                <w:szCs w:val="20"/>
              </w:rPr>
              <w:t>Scharakteryzować metody pozyskiwania i przetwarzania informacji, komunikowania się i tworzenia oferty usługowej z wykorzystaniem sprzętu oraz programów komputerowych, a także sieci internetowej, dl</w:t>
            </w:r>
            <w:r w:rsidR="00AD4A6D">
              <w:rPr>
                <w:sz w:val="20"/>
                <w:szCs w:val="20"/>
              </w:rPr>
              <w:t xml:space="preserve">a potrzeb </w:t>
            </w:r>
            <w:r w:rsidR="009406DB">
              <w:rPr>
                <w:sz w:val="20"/>
                <w:szCs w:val="20"/>
              </w:rPr>
              <w:t>turystyki</w:t>
            </w:r>
            <w:r w:rsidR="00AD4A6D">
              <w:rPr>
                <w:sz w:val="20"/>
                <w:szCs w:val="20"/>
              </w:rPr>
              <w:t xml:space="preserve">; Odnaleźć i pozyskać </w:t>
            </w:r>
            <w:r w:rsidRPr="00D22218">
              <w:rPr>
                <w:sz w:val="20"/>
                <w:szCs w:val="20"/>
              </w:rPr>
              <w:t>różnego typu informacje, wykorzystując</w:t>
            </w:r>
            <w:r w:rsidR="009406DB">
              <w:rPr>
                <w:sz w:val="20"/>
                <w:szCs w:val="20"/>
              </w:rPr>
              <w:t xml:space="preserve"> </w:t>
            </w:r>
            <w:r w:rsidR="002C2DBD">
              <w:rPr>
                <w:sz w:val="20"/>
                <w:szCs w:val="20"/>
              </w:rPr>
              <w:t>odpowiednie</w:t>
            </w:r>
            <w:r w:rsidRPr="00D22218">
              <w:rPr>
                <w:sz w:val="20"/>
                <w:szCs w:val="20"/>
              </w:rPr>
              <w:t xml:space="preserve"> systemy informatyczne lub internetowe bazy danych i portale branżowe; Opracować </w:t>
            </w:r>
            <w:r w:rsidR="00D6358E">
              <w:rPr>
                <w:sz w:val="20"/>
                <w:szCs w:val="20"/>
              </w:rPr>
              <w:t>dobrą</w:t>
            </w:r>
            <w:r w:rsidRPr="00D22218">
              <w:rPr>
                <w:sz w:val="20"/>
                <w:szCs w:val="20"/>
              </w:rPr>
              <w:t xml:space="preserve"> multimedi</w:t>
            </w:r>
            <w:r w:rsidR="00FA01FB">
              <w:rPr>
                <w:sz w:val="20"/>
                <w:szCs w:val="20"/>
              </w:rPr>
              <w:t xml:space="preserve">alną reklamę </w:t>
            </w:r>
            <w:r w:rsidR="009406DB">
              <w:rPr>
                <w:sz w:val="20"/>
                <w:szCs w:val="20"/>
              </w:rPr>
              <w:t>usług turystycznych</w:t>
            </w:r>
            <w:r w:rsidR="00FA01FB">
              <w:rPr>
                <w:sz w:val="20"/>
                <w:szCs w:val="20"/>
              </w:rPr>
              <w:t xml:space="preserve">; Wymienić, </w:t>
            </w:r>
            <w:r w:rsidRPr="00D22218">
              <w:rPr>
                <w:sz w:val="20"/>
                <w:szCs w:val="20"/>
              </w:rPr>
              <w:t xml:space="preserve">opisać </w:t>
            </w:r>
            <w:r w:rsidR="00FA01FB">
              <w:rPr>
                <w:sz w:val="20"/>
                <w:szCs w:val="20"/>
              </w:rPr>
              <w:t xml:space="preserve">i </w:t>
            </w:r>
            <w:r w:rsidR="00DF3F85">
              <w:rPr>
                <w:sz w:val="20"/>
                <w:szCs w:val="20"/>
              </w:rPr>
              <w:t>s</w:t>
            </w:r>
            <w:r w:rsidR="00FA01FB">
              <w:rPr>
                <w:sz w:val="20"/>
                <w:szCs w:val="20"/>
              </w:rPr>
              <w:t xml:space="preserve">klasyfikować </w:t>
            </w:r>
            <w:r w:rsidRPr="00D22218">
              <w:rPr>
                <w:sz w:val="20"/>
                <w:szCs w:val="20"/>
              </w:rPr>
              <w:t xml:space="preserve">nowe systemy informatyczne </w:t>
            </w:r>
            <w:r w:rsidR="00BF5481">
              <w:rPr>
                <w:sz w:val="20"/>
                <w:szCs w:val="20"/>
              </w:rPr>
              <w:t>dla</w:t>
            </w:r>
            <w:r w:rsidRPr="00D22218">
              <w:rPr>
                <w:sz w:val="20"/>
                <w:szCs w:val="20"/>
              </w:rPr>
              <w:t xml:space="preserve"> hoteli; </w:t>
            </w:r>
            <w:r w:rsidR="004978F9">
              <w:rPr>
                <w:sz w:val="20"/>
                <w:szCs w:val="20"/>
              </w:rPr>
              <w:t xml:space="preserve">Obsługiwać </w:t>
            </w:r>
            <w:r w:rsidR="00377926">
              <w:rPr>
                <w:sz w:val="20"/>
                <w:szCs w:val="20"/>
              </w:rPr>
              <w:t xml:space="preserve">narzędzia i dodawać dane w odpowiednich </w:t>
            </w:r>
            <w:r w:rsidR="004978F9">
              <w:rPr>
                <w:sz w:val="20"/>
                <w:szCs w:val="20"/>
              </w:rPr>
              <w:t>moduł</w:t>
            </w:r>
            <w:r w:rsidR="00377926">
              <w:rPr>
                <w:sz w:val="20"/>
                <w:szCs w:val="20"/>
              </w:rPr>
              <w:t>ach</w:t>
            </w:r>
            <w:r w:rsidRPr="00D22218">
              <w:rPr>
                <w:sz w:val="20"/>
                <w:szCs w:val="20"/>
              </w:rPr>
              <w:t xml:space="preserve"> systemu zarządzania hotelem, na przykładzie oprogramowania </w:t>
            </w:r>
            <w:proofErr w:type="spellStart"/>
            <w:r w:rsidRPr="00FA01FB">
              <w:rPr>
                <w:i/>
                <w:sz w:val="20"/>
                <w:szCs w:val="20"/>
              </w:rPr>
              <w:t>KWHotel</w:t>
            </w:r>
            <w:proofErr w:type="spellEnd"/>
            <w:r w:rsidR="00254E81">
              <w:rPr>
                <w:sz w:val="20"/>
                <w:szCs w:val="20"/>
              </w:rPr>
              <w:t>.</w:t>
            </w:r>
          </w:p>
        </w:tc>
      </w:tr>
      <w:tr w:rsidR="00856E67" w:rsidRPr="0005636E" w14:paraId="1EE09358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75E3F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7FB7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5E62" w14:textId="77777777" w:rsidR="00856E67" w:rsidRPr="00856E67" w:rsidRDefault="00377926" w:rsidP="002C2D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2218">
              <w:rPr>
                <w:sz w:val="20"/>
                <w:szCs w:val="20"/>
              </w:rPr>
              <w:t xml:space="preserve">Scharakteryzować metody pozyskiwania i przetwarzania informacji, komunikowania się i tworzenia oferty usługowej z wykorzystaniem sprzętu oraz programów komputerowych, a także sieci internetowej, dla potrzeb </w:t>
            </w:r>
            <w:r w:rsidR="002C2DBD">
              <w:rPr>
                <w:sz w:val="20"/>
                <w:szCs w:val="20"/>
              </w:rPr>
              <w:t>turystyki</w:t>
            </w:r>
            <w:r w:rsidR="00685E1A">
              <w:rPr>
                <w:sz w:val="20"/>
                <w:szCs w:val="20"/>
              </w:rPr>
              <w:t xml:space="preserve">; Odnaleźć, pozyskać </w:t>
            </w:r>
            <w:r>
              <w:rPr>
                <w:sz w:val="20"/>
                <w:szCs w:val="20"/>
              </w:rPr>
              <w:t xml:space="preserve">i interpretować </w:t>
            </w:r>
            <w:r w:rsidRPr="00D22218">
              <w:rPr>
                <w:sz w:val="20"/>
                <w:szCs w:val="20"/>
              </w:rPr>
              <w:t xml:space="preserve">różnego typu informacje, wykorzystując </w:t>
            </w:r>
            <w:r w:rsidR="002C2DBD">
              <w:rPr>
                <w:sz w:val="20"/>
                <w:szCs w:val="20"/>
              </w:rPr>
              <w:t xml:space="preserve">odpowiednie </w:t>
            </w:r>
            <w:r w:rsidRPr="00D22218">
              <w:rPr>
                <w:sz w:val="20"/>
                <w:szCs w:val="20"/>
              </w:rPr>
              <w:t xml:space="preserve">systemy informatyczne lub internetowe bazy danych i portale branżowe; Opracować </w:t>
            </w:r>
            <w:r>
              <w:rPr>
                <w:sz w:val="20"/>
                <w:szCs w:val="20"/>
              </w:rPr>
              <w:t>dobrą</w:t>
            </w:r>
            <w:r w:rsidRPr="00D22218">
              <w:rPr>
                <w:sz w:val="20"/>
                <w:szCs w:val="20"/>
              </w:rPr>
              <w:t xml:space="preserve"> multimedi</w:t>
            </w:r>
            <w:r>
              <w:rPr>
                <w:sz w:val="20"/>
                <w:szCs w:val="20"/>
              </w:rPr>
              <w:t xml:space="preserve">alną reklamę </w:t>
            </w:r>
            <w:r w:rsidR="002C2DBD">
              <w:rPr>
                <w:sz w:val="20"/>
                <w:szCs w:val="20"/>
              </w:rPr>
              <w:t>usług turystycznych</w:t>
            </w:r>
            <w:r>
              <w:rPr>
                <w:sz w:val="20"/>
                <w:szCs w:val="20"/>
              </w:rPr>
              <w:t xml:space="preserve">; Wymienić, </w:t>
            </w:r>
            <w:r w:rsidRPr="00D22218">
              <w:rPr>
                <w:sz w:val="20"/>
                <w:szCs w:val="20"/>
              </w:rPr>
              <w:t xml:space="preserve">opisać </w:t>
            </w:r>
            <w:r>
              <w:rPr>
                <w:sz w:val="20"/>
                <w:szCs w:val="20"/>
              </w:rPr>
              <w:t xml:space="preserve">i </w:t>
            </w:r>
            <w:r w:rsidR="00685E1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klasyfi</w:t>
            </w:r>
            <w:r w:rsidR="00AE4E4C">
              <w:rPr>
                <w:sz w:val="20"/>
                <w:szCs w:val="20"/>
              </w:rPr>
              <w:t xml:space="preserve">kować </w:t>
            </w:r>
            <w:r w:rsidRPr="00D22218">
              <w:rPr>
                <w:sz w:val="20"/>
                <w:szCs w:val="20"/>
              </w:rPr>
              <w:t xml:space="preserve">nowe systemy informatyczne </w:t>
            </w:r>
            <w:r w:rsidR="00BF5481">
              <w:rPr>
                <w:sz w:val="20"/>
                <w:szCs w:val="20"/>
              </w:rPr>
              <w:t>dla</w:t>
            </w:r>
            <w:r w:rsidRPr="00D22218">
              <w:rPr>
                <w:sz w:val="20"/>
                <w:szCs w:val="20"/>
              </w:rPr>
              <w:t xml:space="preserve"> hoteli; </w:t>
            </w:r>
            <w:r>
              <w:rPr>
                <w:sz w:val="20"/>
                <w:szCs w:val="20"/>
              </w:rPr>
              <w:t xml:space="preserve">Obsługiwać </w:t>
            </w:r>
            <w:r w:rsidR="005E48AF">
              <w:rPr>
                <w:sz w:val="20"/>
                <w:szCs w:val="20"/>
              </w:rPr>
              <w:t xml:space="preserve">narzędzia, </w:t>
            </w:r>
            <w:r>
              <w:rPr>
                <w:sz w:val="20"/>
                <w:szCs w:val="20"/>
              </w:rPr>
              <w:t xml:space="preserve">dodawać </w:t>
            </w:r>
            <w:r w:rsidR="005E48AF">
              <w:rPr>
                <w:sz w:val="20"/>
                <w:szCs w:val="20"/>
              </w:rPr>
              <w:t xml:space="preserve">i </w:t>
            </w:r>
            <w:r w:rsidR="00685E1A">
              <w:rPr>
                <w:sz w:val="20"/>
                <w:szCs w:val="20"/>
              </w:rPr>
              <w:t>przetwarzać</w:t>
            </w:r>
            <w:r w:rsidR="005E48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dane </w:t>
            </w:r>
            <w:r w:rsidR="00AE4E4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odpowiednich modułach</w:t>
            </w:r>
            <w:r w:rsidRPr="00D22218">
              <w:rPr>
                <w:sz w:val="20"/>
                <w:szCs w:val="20"/>
              </w:rPr>
              <w:t xml:space="preserve"> systemu zarządzania hotelem, na przykładzie oprogramowania </w:t>
            </w:r>
            <w:proofErr w:type="spellStart"/>
            <w:r w:rsidRPr="00FA01FB">
              <w:rPr>
                <w:i/>
                <w:sz w:val="20"/>
                <w:szCs w:val="20"/>
              </w:rPr>
              <w:t>KWHotel</w:t>
            </w:r>
            <w:proofErr w:type="spellEnd"/>
            <w:r w:rsidR="00254E81">
              <w:rPr>
                <w:sz w:val="20"/>
                <w:szCs w:val="20"/>
              </w:rPr>
              <w:t>.</w:t>
            </w:r>
          </w:p>
        </w:tc>
      </w:tr>
      <w:tr w:rsidR="00856E67" w:rsidRPr="0005636E" w14:paraId="455E8594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439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C9A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74C6" w14:textId="77777777" w:rsidR="00856E67" w:rsidRPr="00BF5481" w:rsidRDefault="005E48AF" w:rsidP="002C2D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</w:t>
            </w:r>
            <w:r w:rsidR="005E05B3" w:rsidRPr="00BF5481">
              <w:rPr>
                <w:sz w:val="20"/>
                <w:szCs w:val="20"/>
              </w:rPr>
              <w:t xml:space="preserve">i ocenić </w:t>
            </w:r>
            <w:r w:rsidRPr="00BF5481">
              <w:rPr>
                <w:sz w:val="20"/>
                <w:szCs w:val="20"/>
              </w:rPr>
              <w:t xml:space="preserve">metody pozyskiwania i przetwarzania informacji, komunikowania się </w:t>
            </w:r>
            <w:r w:rsidR="00AE4E4C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 xml:space="preserve">i tworzenia oferty usługowej z wykorzystaniem sprzętu oraz programów komputerowych, a także </w:t>
            </w:r>
            <w:r w:rsidR="0021446E" w:rsidRPr="00BF5481">
              <w:rPr>
                <w:sz w:val="20"/>
                <w:szCs w:val="20"/>
              </w:rPr>
              <w:t>Internetu</w:t>
            </w:r>
            <w:r w:rsidRPr="00BF5481">
              <w:rPr>
                <w:sz w:val="20"/>
                <w:szCs w:val="20"/>
              </w:rPr>
              <w:t xml:space="preserve">, dla potrzeb </w:t>
            </w:r>
            <w:r w:rsidR="002C2DBD">
              <w:rPr>
                <w:sz w:val="20"/>
                <w:szCs w:val="20"/>
              </w:rPr>
              <w:t>turystyki</w:t>
            </w:r>
            <w:r w:rsidRPr="00BF5481">
              <w:rPr>
                <w:sz w:val="20"/>
                <w:szCs w:val="20"/>
              </w:rPr>
              <w:t xml:space="preserve">; Odnaleźć, pozyskać i interpretować różnego typu informacje, wykorzystując </w:t>
            </w:r>
            <w:r w:rsidR="002C2DBD">
              <w:rPr>
                <w:sz w:val="20"/>
                <w:szCs w:val="20"/>
              </w:rPr>
              <w:t xml:space="preserve">odpowiednie </w:t>
            </w:r>
            <w:r w:rsidRPr="00BF5481">
              <w:rPr>
                <w:sz w:val="20"/>
                <w:szCs w:val="20"/>
              </w:rPr>
              <w:t>systemy informatyczne lub internetowe bazy danych i portale branżowe; Opracować bardzo dobrą</w:t>
            </w:r>
            <w:r w:rsidR="005E05B3" w:rsidRPr="00BF5481">
              <w:rPr>
                <w:sz w:val="20"/>
                <w:szCs w:val="20"/>
              </w:rPr>
              <w:t xml:space="preserve"> – na wysokim poziomie edytorskim – </w:t>
            </w:r>
            <w:r w:rsidRPr="00BF5481">
              <w:rPr>
                <w:sz w:val="20"/>
                <w:szCs w:val="20"/>
              </w:rPr>
              <w:t xml:space="preserve">multimedialną reklamę </w:t>
            </w:r>
            <w:r w:rsidR="002C2DBD">
              <w:rPr>
                <w:sz w:val="20"/>
                <w:szCs w:val="20"/>
              </w:rPr>
              <w:t>usług turystycznych</w:t>
            </w:r>
            <w:r w:rsidRPr="00BF5481">
              <w:rPr>
                <w:sz w:val="20"/>
                <w:szCs w:val="20"/>
              </w:rPr>
              <w:t xml:space="preserve">; </w:t>
            </w:r>
            <w:r w:rsidR="005E05B3" w:rsidRPr="00BF5481">
              <w:rPr>
                <w:sz w:val="20"/>
                <w:szCs w:val="20"/>
              </w:rPr>
              <w:t>Rozpoznać</w:t>
            </w:r>
            <w:r w:rsidR="00DF3F85" w:rsidRPr="00BF5481">
              <w:rPr>
                <w:sz w:val="20"/>
                <w:szCs w:val="20"/>
              </w:rPr>
              <w:t xml:space="preserve"> </w:t>
            </w:r>
            <w:r w:rsidR="005E05B3" w:rsidRPr="00BF5481">
              <w:rPr>
                <w:sz w:val="20"/>
                <w:szCs w:val="20"/>
              </w:rPr>
              <w:t xml:space="preserve">i ocenić nowe systemy informatyczne </w:t>
            </w:r>
            <w:r w:rsidR="00BF5481" w:rsidRPr="00BF5481">
              <w:rPr>
                <w:sz w:val="20"/>
                <w:szCs w:val="20"/>
              </w:rPr>
              <w:t>dla</w:t>
            </w:r>
            <w:r w:rsidR="005E05B3" w:rsidRPr="00BF5481">
              <w:rPr>
                <w:sz w:val="20"/>
                <w:szCs w:val="20"/>
              </w:rPr>
              <w:t xml:space="preserve"> hoteli pod względem </w:t>
            </w:r>
            <w:r w:rsidR="00DF3F85" w:rsidRPr="00BF5481">
              <w:rPr>
                <w:sz w:val="20"/>
                <w:szCs w:val="20"/>
              </w:rPr>
              <w:t>funkcjonalności i przydatności</w:t>
            </w:r>
            <w:r w:rsidRPr="00BF5481">
              <w:rPr>
                <w:sz w:val="20"/>
                <w:szCs w:val="20"/>
              </w:rPr>
              <w:t xml:space="preserve">; Obsługiwać </w:t>
            </w:r>
            <w:r w:rsidR="005E05B3" w:rsidRPr="00BF5481">
              <w:rPr>
                <w:sz w:val="20"/>
                <w:szCs w:val="20"/>
              </w:rPr>
              <w:t xml:space="preserve">w sposób optymalny </w:t>
            </w:r>
            <w:r w:rsidRPr="00BF5481">
              <w:rPr>
                <w:sz w:val="20"/>
                <w:szCs w:val="20"/>
              </w:rPr>
              <w:t xml:space="preserve">narzędzia, dodawać i </w:t>
            </w:r>
            <w:r w:rsidR="00BF5481" w:rsidRPr="00BF5481">
              <w:rPr>
                <w:sz w:val="20"/>
                <w:szCs w:val="20"/>
              </w:rPr>
              <w:t>przetwarzać</w:t>
            </w:r>
            <w:r w:rsidRPr="00BF5481">
              <w:rPr>
                <w:sz w:val="20"/>
                <w:szCs w:val="20"/>
              </w:rPr>
              <w:t xml:space="preserve"> dane w odpowiednich modułach systemu zarządzania hotelem, na przykładzie oprogramowania </w:t>
            </w:r>
            <w:proofErr w:type="spellStart"/>
            <w:r w:rsidRPr="00BF5481">
              <w:rPr>
                <w:i/>
                <w:sz w:val="20"/>
                <w:szCs w:val="20"/>
              </w:rPr>
              <w:t>KWHotel</w:t>
            </w:r>
            <w:proofErr w:type="spellEnd"/>
            <w:r w:rsidR="00254E81">
              <w:rPr>
                <w:sz w:val="20"/>
                <w:szCs w:val="20"/>
              </w:rPr>
              <w:t>.</w:t>
            </w:r>
          </w:p>
        </w:tc>
      </w:tr>
    </w:tbl>
    <w:p w14:paraId="56375AB4" w14:textId="77777777" w:rsidR="004C0AAC" w:rsidRPr="00671A39" w:rsidRDefault="004C0AAC" w:rsidP="004C0AAC">
      <w:pPr>
        <w:pStyle w:val="Tekstpodstawowy"/>
        <w:spacing w:after="0"/>
        <w:rPr>
          <w:sz w:val="18"/>
        </w:rPr>
      </w:pPr>
    </w:p>
    <w:p w14:paraId="249F805C" w14:textId="77777777" w:rsidR="00422DBF" w:rsidRPr="00C504E3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C504E3">
        <w:rPr>
          <w:color w:val="000000"/>
          <w:sz w:val="20"/>
        </w:rPr>
        <w:t>5. BILANS PUNKTÓW ECTS – NAKŁAD PRACY STUDENTA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71A39" w:rsidRPr="00FA19E4" w14:paraId="6AA19092" w14:textId="77777777" w:rsidTr="005D75E6">
        <w:trPr>
          <w:trHeight w:val="266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14:paraId="160C2284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Kategoria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94D44D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Obciążenie studenta</w:t>
            </w:r>
          </w:p>
        </w:tc>
      </w:tr>
      <w:tr w:rsidR="00671A39" w:rsidRPr="00F96332" w14:paraId="75177F94" w14:textId="77777777" w:rsidTr="005D75E6">
        <w:trPr>
          <w:trHeight w:val="603"/>
        </w:trPr>
        <w:tc>
          <w:tcPr>
            <w:tcW w:w="6946" w:type="dxa"/>
            <w:vMerge/>
            <w:shd w:val="clear" w:color="auto" w:fill="auto"/>
            <w:vAlign w:val="center"/>
          </w:tcPr>
          <w:p w14:paraId="533421E1" w14:textId="77777777" w:rsidR="00671A39" w:rsidRPr="00C504E3" w:rsidRDefault="00671A39" w:rsidP="005F0C33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04A3B6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Studia</w:t>
            </w:r>
          </w:p>
          <w:p w14:paraId="570930F7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stacjonarne</w:t>
            </w:r>
          </w:p>
        </w:tc>
        <w:tc>
          <w:tcPr>
            <w:tcW w:w="1417" w:type="dxa"/>
            <w:vAlign w:val="center"/>
          </w:tcPr>
          <w:p w14:paraId="16A8683F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Studia</w:t>
            </w:r>
          </w:p>
          <w:p w14:paraId="55B3FDAB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niestacjonarne</w:t>
            </w:r>
          </w:p>
        </w:tc>
      </w:tr>
      <w:tr w:rsidR="00D517A1" w:rsidRPr="00B31086" w14:paraId="6EFE727D" w14:textId="77777777" w:rsidTr="005D75E6">
        <w:trPr>
          <w:trHeight w:val="569"/>
        </w:trPr>
        <w:tc>
          <w:tcPr>
            <w:tcW w:w="6946" w:type="dxa"/>
            <w:shd w:val="clear" w:color="auto" w:fill="D9D9D9"/>
            <w:vAlign w:val="center"/>
          </w:tcPr>
          <w:p w14:paraId="218657A4" w14:textId="77777777" w:rsidR="00D517A1" w:rsidRPr="00C504E3" w:rsidRDefault="00D517A1" w:rsidP="00D517A1">
            <w:pPr>
              <w:spacing w:line="276" w:lineRule="auto"/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9DCE042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9407DC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D517A1" w:rsidRPr="00F96332" w14:paraId="596477E8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327B1102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 xml:space="preserve">Udział </w:t>
            </w:r>
            <w:r>
              <w:rPr>
                <w:i/>
                <w:sz w:val="18"/>
                <w:szCs w:val="18"/>
              </w:rPr>
              <w:t xml:space="preserve">w </w:t>
            </w:r>
            <w:r w:rsidRPr="00C504E3">
              <w:rPr>
                <w:i/>
                <w:sz w:val="18"/>
                <w:szCs w:val="18"/>
              </w:rPr>
              <w:t>laboratoriach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484D46" w14:textId="77777777" w:rsidR="00D517A1" w:rsidRPr="00C504E3" w:rsidRDefault="00434C6C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14:paraId="0EC93E37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517A1" w:rsidRPr="00B31086" w14:paraId="5051D44D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7E58D465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D93415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AFDA2E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:rsidR="00D517A1" w:rsidRPr="00F96332" w14:paraId="784542B2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6E4A73A6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Przygotowanie do laboratorium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393CD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14:paraId="7089F9E9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517A1" w:rsidRPr="00F96332" w14:paraId="5C9FA59D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141CABF7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9F177A">
              <w:rPr>
                <w:i/>
                <w:sz w:val="18"/>
                <w:szCs w:val="18"/>
              </w:rPr>
              <w:lastRenderedPageBreak/>
              <w:t>Przygotowanie do kolokwium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DDB9A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67DE779D" w14:textId="77777777" w:rsidR="00D517A1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517A1" w:rsidRPr="00F96332" w14:paraId="4009EE6A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73A1613B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C158A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7D730168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517A1" w:rsidRPr="00B31086" w14:paraId="58FC6154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580C2742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ŁĄCZNA LICZBA GODZIN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54AE524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54591F0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75</w:t>
            </w:r>
          </w:p>
        </w:tc>
      </w:tr>
      <w:tr w:rsidR="00D517A1" w:rsidRPr="00B31086" w14:paraId="5EE9CD16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652EB5BF" w14:textId="77777777" w:rsidR="00D517A1" w:rsidRPr="00C504E3" w:rsidRDefault="00D517A1" w:rsidP="00D517A1">
            <w:pPr>
              <w:rPr>
                <w:sz w:val="18"/>
                <w:szCs w:val="18"/>
              </w:rPr>
            </w:pPr>
            <w:r w:rsidRPr="00C504E3">
              <w:rPr>
                <w:sz w:val="18"/>
                <w:szCs w:val="18"/>
              </w:rPr>
              <w:t>PUNKTY ECTS za przedmiot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FF3F3F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2A2C14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3</w:t>
            </w:r>
          </w:p>
        </w:tc>
      </w:tr>
    </w:tbl>
    <w:p w14:paraId="4A6DAC51" w14:textId="77777777" w:rsidR="002B0DD3" w:rsidRDefault="002B0DD3" w:rsidP="007B24DB"/>
    <w:p w14:paraId="6C788BC5" w14:textId="77777777" w:rsidR="000B279F" w:rsidRDefault="000B279F" w:rsidP="007B24DB"/>
    <w:p w14:paraId="6796F76E" w14:textId="77777777" w:rsidR="007B24DB" w:rsidRDefault="007B24DB" w:rsidP="007B24DB">
      <w:pPr>
        <w:rPr>
          <w:sz w:val="22"/>
        </w:rPr>
      </w:pPr>
      <w:r w:rsidRPr="00D95072">
        <w:rPr>
          <w:b/>
          <w:sz w:val="22"/>
        </w:rPr>
        <w:t>Przyjmuję do realizacji</w:t>
      </w:r>
      <w:r w:rsidRPr="00D95072">
        <w:rPr>
          <w:sz w:val="22"/>
        </w:rPr>
        <w:t xml:space="preserve"> (data i </w:t>
      </w:r>
      <w:r w:rsidR="000B279F">
        <w:rPr>
          <w:sz w:val="22"/>
        </w:rPr>
        <w:t xml:space="preserve">czytelne </w:t>
      </w:r>
      <w:r w:rsidRPr="00D95072">
        <w:rPr>
          <w:sz w:val="22"/>
        </w:rPr>
        <w:t>podpisy osób prowadzących przedmiot w danym roku akademickim)</w:t>
      </w:r>
    </w:p>
    <w:p w14:paraId="259F2256" w14:textId="77777777" w:rsidR="00C77A8D" w:rsidRPr="00D95072" w:rsidRDefault="00C77A8D" w:rsidP="007B24DB">
      <w:pPr>
        <w:rPr>
          <w:sz w:val="22"/>
        </w:rPr>
      </w:pPr>
    </w:p>
    <w:p w14:paraId="64F4FBE1" w14:textId="77777777" w:rsidR="004B16A4" w:rsidRPr="00D95072" w:rsidRDefault="00E32AD0" w:rsidP="007B24DB">
      <w:pPr>
        <w:rPr>
          <w:sz w:val="22"/>
        </w:rPr>
      </w:pPr>
      <w:r w:rsidRPr="00D95072">
        <w:rPr>
          <w:sz w:val="22"/>
        </w:rPr>
        <w:t>…………………………………………………………………………………………………………</w:t>
      </w:r>
      <w:r w:rsidR="000B279F">
        <w:rPr>
          <w:sz w:val="22"/>
        </w:rPr>
        <w:t>…………</w:t>
      </w:r>
    </w:p>
    <w:sectPr w:rsidR="004B16A4" w:rsidRPr="00D95072" w:rsidSect="00224966">
      <w:footerReference w:type="default" r:id="rId7"/>
      <w:type w:val="continuous"/>
      <w:pgSz w:w="11906" w:h="16724"/>
      <w:pgMar w:top="510" w:right="510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E069" w14:textId="77777777" w:rsidR="00CA1B12" w:rsidRDefault="00CA1B12" w:rsidP="0054119F">
      <w:r>
        <w:separator/>
      </w:r>
    </w:p>
  </w:endnote>
  <w:endnote w:type="continuationSeparator" w:id="0">
    <w:p w14:paraId="3C705A0B" w14:textId="77777777" w:rsidR="00CA1B12" w:rsidRDefault="00CA1B12" w:rsidP="0054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215C" w14:textId="77777777" w:rsidR="005E48AF" w:rsidRDefault="005E48AF" w:rsidP="005411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4C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13F" w14:textId="77777777" w:rsidR="00CA1B12" w:rsidRDefault="00CA1B12" w:rsidP="0054119F">
      <w:r>
        <w:separator/>
      </w:r>
    </w:p>
  </w:footnote>
  <w:footnote w:type="continuationSeparator" w:id="0">
    <w:p w14:paraId="1E185D69" w14:textId="77777777" w:rsidR="00CA1B12" w:rsidRDefault="00CA1B12" w:rsidP="0054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04E43"/>
    <w:multiLevelType w:val="hybridMultilevel"/>
    <w:tmpl w:val="3EC434C8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F6C0E72"/>
    <w:multiLevelType w:val="hybridMultilevel"/>
    <w:tmpl w:val="48BCE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00858F1"/>
    <w:multiLevelType w:val="hybridMultilevel"/>
    <w:tmpl w:val="3EC434C8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0B"/>
    <w:rsid w:val="00020560"/>
    <w:rsid w:val="00027495"/>
    <w:rsid w:val="00033E67"/>
    <w:rsid w:val="000420AD"/>
    <w:rsid w:val="00044EC8"/>
    <w:rsid w:val="0005636E"/>
    <w:rsid w:val="000742AA"/>
    <w:rsid w:val="000768D7"/>
    <w:rsid w:val="00086418"/>
    <w:rsid w:val="00093299"/>
    <w:rsid w:val="000965BC"/>
    <w:rsid w:val="00097271"/>
    <w:rsid w:val="00097C60"/>
    <w:rsid w:val="000A5342"/>
    <w:rsid w:val="000B279F"/>
    <w:rsid w:val="000D3720"/>
    <w:rsid w:val="000E39A2"/>
    <w:rsid w:val="000E4430"/>
    <w:rsid w:val="000E557B"/>
    <w:rsid w:val="000F2A1E"/>
    <w:rsid w:val="001114B6"/>
    <w:rsid w:val="00115F8F"/>
    <w:rsid w:val="001222F0"/>
    <w:rsid w:val="001268B3"/>
    <w:rsid w:val="00131C4A"/>
    <w:rsid w:val="00132A4B"/>
    <w:rsid w:val="0014134C"/>
    <w:rsid w:val="0014211C"/>
    <w:rsid w:val="00146B32"/>
    <w:rsid w:val="001512C7"/>
    <w:rsid w:val="00161342"/>
    <w:rsid w:val="001850F1"/>
    <w:rsid w:val="001867B9"/>
    <w:rsid w:val="00191770"/>
    <w:rsid w:val="0019187A"/>
    <w:rsid w:val="00192D8E"/>
    <w:rsid w:val="001A69BF"/>
    <w:rsid w:val="001A700B"/>
    <w:rsid w:val="001B4500"/>
    <w:rsid w:val="001B545C"/>
    <w:rsid w:val="001B7D6A"/>
    <w:rsid w:val="001C114E"/>
    <w:rsid w:val="001C1378"/>
    <w:rsid w:val="001C2129"/>
    <w:rsid w:val="001C2C3F"/>
    <w:rsid w:val="001D41E5"/>
    <w:rsid w:val="001E0C0B"/>
    <w:rsid w:val="001F35E4"/>
    <w:rsid w:val="0020140D"/>
    <w:rsid w:val="002026B2"/>
    <w:rsid w:val="002068DB"/>
    <w:rsid w:val="00213F88"/>
    <w:rsid w:val="0021446E"/>
    <w:rsid w:val="00223582"/>
    <w:rsid w:val="0022365A"/>
    <w:rsid w:val="00224966"/>
    <w:rsid w:val="00240B64"/>
    <w:rsid w:val="00244016"/>
    <w:rsid w:val="00254E81"/>
    <w:rsid w:val="002623A4"/>
    <w:rsid w:val="00265849"/>
    <w:rsid w:val="00274913"/>
    <w:rsid w:val="00281B8B"/>
    <w:rsid w:val="00285EBA"/>
    <w:rsid w:val="002914FE"/>
    <w:rsid w:val="002B0DD3"/>
    <w:rsid w:val="002C2DBD"/>
    <w:rsid w:val="002C7F8A"/>
    <w:rsid w:val="002D45B9"/>
    <w:rsid w:val="002E1482"/>
    <w:rsid w:val="003103AC"/>
    <w:rsid w:val="00331497"/>
    <w:rsid w:val="00335E3F"/>
    <w:rsid w:val="003470E0"/>
    <w:rsid w:val="003556E0"/>
    <w:rsid w:val="003640DE"/>
    <w:rsid w:val="0037168F"/>
    <w:rsid w:val="00372AC0"/>
    <w:rsid w:val="00377926"/>
    <w:rsid w:val="00382A37"/>
    <w:rsid w:val="00394070"/>
    <w:rsid w:val="003A269D"/>
    <w:rsid w:val="003A365F"/>
    <w:rsid w:val="003A3996"/>
    <w:rsid w:val="003B5D1A"/>
    <w:rsid w:val="003B7F19"/>
    <w:rsid w:val="003D0701"/>
    <w:rsid w:val="003D20CC"/>
    <w:rsid w:val="003D3F2C"/>
    <w:rsid w:val="003D6806"/>
    <w:rsid w:val="003D6E8E"/>
    <w:rsid w:val="003F4130"/>
    <w:rsid w:val="00402DF9"/>
    <w:rsid w:val="00422DBF"/>
    <w:rsid w:val="00434C6C"/>
    <w:rsid w:val="004450B0"/>
    <w:rsid w:val="00445C70"/>
    <w:rsid w:val="00457E98"/>
    <w:rsid w:val="0046612B"/>
    <w:rsid w:val="00481229"/>
    <w:rsid w:val="004978F9"/>
    <w:rsid w:val="004B16A4"/>
    <w:rsid w:val="004B51B5"/>
    <w:rsid w:val="004C0AAC"/>
    <w:rsid w:val="004C1519"/>
    <w:rsid w:val="004C4A96"/>
    <w:rsid w:val="00503855"/>
    <w:rsid w:val="00514FB8"/>
    <w:rsid w:val="005161C6"/>
    <w:rsid w:val="005248BF"/>
    <w:rsid w:val="005305F0"/>
    <w:rsid w:val="005310B3"/>
    <w:rsid w:val="00535547"/>
    <w:rsid w:val="0054119F"/>
    <w:rsid w:val="005A5A08"/>
    <w:rsid w:val="005A5B84"/>
    <w:rsid w:val="005B10F1"/>
    <w:rsid w:val="005C6EFD"/>
    <w:rsid w:val="005D3121"/>
    <w:rsid w:val="005D75E6"/>
    <w:rsid w:val="005E05B3"/>
    <w:rsid w:val="005E48AF"/>
    <w:rsid w:val="005F0C33"/>
    <w:rsid w:val="005F3B4C"/>
    <w:rsid w:val="00601551"/>
    <w:rsid w:val="00604977"/>
    <w:rsid w:val="00605B10"/>
    <w:rsid w:val="00606AB2"/>
    <w:rsid w:val="00611D16"/>
    <w:rsid w:val="0061337A"/>
    <w:rsid w:val="00622C3D"/>
    <w:rsid w:val="006237E6"/>
    <w:rsid w:val="00630A57"/>
    <w:rsid w:val="006369CA"/>
    <w:rsid w:val="00640F3F"/>
    <w:rsid w:val="00643B4C"/>
    <w:rsid w:val="00646735"/>
    <w:rsid w:val="0065355B"/>
    <w:rsid w:val="006536D9"/>
    <w:rsid w:val="00671A39"/>
    <w:rsid w:val="00674906"/>
    <w:rsid w:val="00685E1A"/>
    <w:rsid w:val="00694A00"/>
    <w:rsid w:val="006A7640"/>
    <w:rsid w:val="006A79DD"/>
    <w:rsid w:val="006B0F4B"/>
    <w:rsid w:val="006E6296"/>
    <w:rsid w:val="006F3F69"/>
    <w:rsid w:val="00710484"/>
    <w:rsid w:val="00711959"/>
    <w:rsid w:val="00713FA0"/>
    <w:rsid w:val="00720984"/>
    <w:rsid w:val="0072692C"/>
    <w:rsid w:val="00726C3A"/>
    <w:rsid w:val="00730476"/>
    <w:rsid w:val="00745C97"/>
    <w:rsid w:val="007533A6"/>
    <w:rsid w:val="0076063A"/>
    <w:rsid w:val="00761848"/>
    <w:rsid w:val="007671DE"/>
    <w:rsid w:val="007706A0"/>
    <w:rsid w:val="00773AB8"/>
    <w:rsid w:val="00782202"/>
    <w:rsid w:val="007B24DB"/>
    <w:rsid w:val="007D319D"/>
    <w:rsid w:val="007F0B98"/>
    <w:rsid w:val="007F7C1C"/>
    <w:rsid w:val="00802B05"/>
    <w:rsid w:val="008179FC"/>
    <w:rsid w:val="00823709"/>
    <w:rsid w:val="008265A9"/>
    <w:rsid w:val="00843E5B"/>
    <w:rsid w:val="00851B42"/>
    <w:rsid w:val="008528D5"/>
    <w:rsid w:val="008568D1"/>
    <w:rsid w:val="00856E67"/>
    <w:rsid w:val="00866247"/>
    <w:rsid w:val="00876E8F"/>
    <w:rsid w:val="0089030B"/>
    <w:rsid w:val="008A1266"/>
    <w:rsid w:val="008A4FC7"/>
    <w:rsid w:val="008A5BE4"/>
    <w:rsid w:val="008A6ED7"/>
    <w:rsid w:val="008B0C9A"/>
    <w:rsid w:val="008C0C9D"/>
    <w:rsid w:val="008C52F4"/>
    <w:rsid w:val="008D538D"/>
    <w:rsid w:val="008F16B5"/>
    <w:rsid w:val="008F24E7"/>
    <w:rsid w:val="008F4EB5"/>
    <w:rsid w:val="00901827"/>
    <w:rsid w:val="009406DB"/>
    <w:rsid w:val="00940E56"/>
    <w:rsid w:val="00944916"/>
    <w:rsid w:val="00947618"/>
    <w:rsid w:val="009545D1"/>
    <w:rsid w:val="0095495B"/>
    <w:rsid w:val="0095720A"/>
    <w:rsid w:val="009603B8"/>
    <w:rsid w:val="009746BA"/>
    <w:rsid w:val="00981EBC"/>
    <w:rsid w:val="009822EB"/>
    <w:rsid w:val="0099554C"/>
    <w:rsid w:val="009A1455"/>
    <w:rsid w:val="009B3A89"/>
    <w:rsid w:val="009D1D60"/>
    <w:rsid w:val="009D7473"/>
    <w:rsid w:val="009F177A"/>
    <w:rsid w:val="00A226BF"/>
    <w:rsid w:val="00A30D89"/>
    <w:rsid w:val="00A372B6"/>
    <w:rsid w:val="00A445CE"/>
    <w:rsid w:val="00A44767"/>
    <w:rsid w:val="00A516A4"/>
    <w:rsid w:val="00A61992"/>
    <w:rsid w:val="00A621A1"/>
    <w:rsid w:val="00A91C1B"/>
    <w:rsid w:val="00A96482"/>
    <w:rsid w:val="00AA0DF8"/>
    <w:rsid w:val="00AA2B8A"/>
    <w:rsid w:val="00AD4A6D"/>
    <w:rsid w:val="00AD72D3"/>
    <w:rsid w:val="00AE4E4C"/>
    <w:rsid w:val="00AE5BA9"/>
    <w:rsid w:val="00AE7131"/>
    <w:rsid w:val="00AF3456"/>
    <w:rsid w:val="00B14916"/>
    <w:rsid w:val="00B27766"/>
    <w:rsid w:val="00B3428D"/>
    <w:rsid w:val="00B34525"/>
    <w:rsid w:val="00B76804"/>
    <w:rsid w:val="00B76A53"/>
    <w:rsid w:val="00B8484A"/>
    <w:rsid w:val="00B84E8F"/>
    <w:rsid w:val="00B91B91"/>
    <w:rsid w:val="00B969E4"/>
    <w:rsid w:val="00BA01BC"/>
    <w:rsid w:val="00BB10AD"/>
    <w:rsid w:val="00BB70E9"/>
    <w:rsid w:val="00BD12E2"/>
    <w:rsid w:val="00BD7532"/>
    <w:rsid w:val="00BE4949"/>
    <w:rsid w:val="00BF5481"/>
    <w:rsid w:val="00C10C1F"/>
    <w:rsid w:val="00C14A72"/>
    <w:rsid w:val="00C25FD6"/>
    <w:rsid w:val="00C26F0B"/>
    <w:rsid w:val="00C333DD"/>
    <w:rsid w:val="00C34CFB"/>
    <w:rsid w:val="00C43241"/>
    <w:rsid w:val="00C504E3"/>
    <w:rsid w:val="00C5284F"/>
    <w:rsid w:val="00C568EA"/>
    <w:rsid w:val="00C60D03"/>
    <w:rsid w:val="00C6467F"/>
    <w:rsid w:val="00C655B2"/>
    <w:rsid w:val="00C76C4B"/>
    <w:rsid w:val="00C77A8D"/>
    <w:rsid w:val="00C8212C"/>
    <w:rsid w:val="00C93F9D"/>
    <w:rsid w:val="00CA1B12"/>
    <w:rsid w:val="00CC689E"/>
    <w:rsid w:val="00CE0C67"/>
    <w:rsid w:val="00CF62BB"/>
    <w:rsid w:val="00D22218"/>
    <w:rsid w:val="00D27678"/>
    <w:rsid w:val="00D34CA9"/>
    <w:rsid w:val="00D34D94"/>
    <w:rsid w:val="00D4727D"/>
    <w:rsid w:val="00D517A1"/>
    <w:rsid w:val="00D6358E"/>
    <w:rsid w:val="00D65F56"/>
    <w:rsid w:val="00D701BF"/>
    <w:rsid w:val="00D725CF"/>
    <w:rsid w:val="00D73E88"/>
    <w:rsid w:val="00D7599C"/>
    <w:rsid w:val="00D80E94"/>
    <w:rsid w:val="00D84B30"/>
    <w:rsid w:val="00D85333"/>
    <w:rsid w:val="00D95072"/>
    <w:rsid w:val="00D96513"/>
    <w:rsid w:val="00DB77B4"/>
    <w:rsid w:val="00DD33EE"/>
    <w:rsid w:val="00DD619A"/>
    <w:rsid w:val="00DE629D"/>
    <w:rsid w:val="00DF2DEF"/>
    <w:rsid w:val="00DF2FBF"/>
    <w:rsid w:val="00DF3F85"/>
    <w:rsid w:val="00E06CF7"/>
    <w:rsid w:val="00E15799"/>
    <w:rsid w:val="00E15958"/>
    <w:rsid w:val="00E2241F"/>
    <w:rsid w:val="00E31A17"/>
    <w:rsid w:val="00E3283C"/>
    <w:rsid w:val="00E32AD0"/>
    <w:rsid w:val="00E47996"/>
    <w:rsid w:val="00E677AB"/>
    <w:rsid w:val="00E82297"/>
    <w:rsid w:val="00E861E6"/>
    <w:rsid w:val="00E86583"/>
    <w:rsid w:val="00E879EA"/>
    <w:rsid w:val="00E92C11"/>
    <w:rsid w:val="00EA1E86"/>
    <w:rsid w:val="00EC48EA"/>
    <w:rsid w:val="00ED166B"/>
    <w:rsid w:val="00ED4086"/>
    <w:rsid w:val="00F1186E"/>
    <w:rsid w:val="00F119EF"/>
    <w:rsid w:val="00F128F9"/>
    <w:rsid w:val="00F142CC"/>
    <w:rsid w:val="00F2168C"/>
    <w:rsid w:val="00F2383E"/>
    <w:rsid w:val="00F30DC7"/>
    <w:rsid w:val="00F64695"/>
    <w:rsid w:val="00F665D7"/>
    <w:rsid w:val="00F87770"/>
    <w:rsid w:val="00F90D5A"/>
    <w:rsid w:val="00FA01FB"/>
    <w:rsid w:val="00FA2CC9"/>
    <w:rsid w:val="00FA3064"/>
    <w:rsid w:val="00FC662C"/>
    <w:rsid w:val="00FD5CFD"/>
    <w:rsid w:val="00FE2BEF"/>
    <w:rsid w:val="00FE645C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EE20361"/>
  <w15:chartTrackingRefBased/>
  <w15:docId w15:val="{503736D6-8B53-476B-9F45-FB094E9C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333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19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69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6469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4B16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1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4119F"/>
    <w:rPr>
      <w:rFonts w:eastAsia="SimSu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411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4119F"/>
    <w:rPr>
      <w:rFonts w:eastAsia="SimSun" w:cs="Mangal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24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333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C3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C3A"/>
    <w:rPr>
      <w:rFonts w:eastAsia="SimSun" w:cs="Mangal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C3A"/>
    <w:rPr>
      <w:rFonts w:eastAsia="SimSun" w:cs="Mangal"/>
      <w:b/>
      <w:bCs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7650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cp:lastModifiedBy>Małgorzata Skowron</cp:lastModifiedBy>
  <cp:revision>2</cp:revision>
  <cp:lastPrinted>2019-04-23T09:52:00Z</cp:lastPrinted>
  <dcterms:created xsi:type="dcterms:W3CDTF">2021-06-22T10:02:00Z</dcterms:created>
  <dcterms:modified xsi:type="dcterms:W3CDTF">2021-06-22T10:02:00Z</dcterms:modified>
</cp:coreProperties>
</file>